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
        <w:tblW w:w="12057" w:type="dxa"/>
        <w:tblBorders>
          <w:bottom w:val="single" w:sz="4" w:space="0" w:color="auto"/>
        </w:tblBorders>
        <w:tblLayout w:type="fixed"/>
        <w:tblLook w:val="00A0" w:firstRow="1" w:lastRow="0" w:firstColumn="1" w:lastColumn="0" w:noHBand="0" w:noVBand="0"/>
      </w:tblPr>
      <w:tblGrid>
        <w:gridCol w:w="2518"/>
        <w:gridCol w:w="356"/>
        <w:gridCol w:w="5177"/>
        <w:gridCol w:w="310"/>
        <w:gridCol w:w="3256"/>
        <w:gridCol w:w="440"/>
      </w:tblGrid>
      <w:tr w:rsidR="00934E8D" w:rsidRPr="00A74090" w14:paraId="53F8B2A8" w14:textId="77777777" w:rsidTr="00934E8D">
        <w:trPr>
          <w:cantSplit/>
        </w:trPr>
        <w:tc>
          <w:tcPr>
            <w:tcW w:w="2518" w:type="dxa"/>
            <w:vAlign w:val="center"/>
          </w:tcPr>
          <w:p w14:paraId="5E533524" w14:textId="77777777" w:rsidR="00934E8D" w:rsidRPr="00A74090" w:rsidRDefault="00934E8D" w:rsidP="00934E8D">
            <w:pPr>
              <w:tabs>
                <w:tab w:val="left" w:pos="8085"/>
              </w:tabs>
              <w:spacing w:after="0" w:line="240" w:lineRule="auto"/>
              <w:jc w:val="center"/>
              <w:rPr>
                <w:rFonts w:asciiTheme="majorHAnsi" w:hAnsiTheme="majorHAnsi" w:cs="Arial"/>
                <w:sz w:val="16"/>
                <w:szCs w:val="16"/>
              </w:rPr>
            </w:pPr>
            <w:r w:rsidRPr="00A74090">
              <w:rPr>
                <w:rFonts w:asciiTheme="majorHAnsi" w:hAnsiTheme="majorHAnsi" w:cs="Arial"/>
                <w:sz w:val="16"/>
                <w:szCs w:val="16"/>
              </w:rPr>
              <w:t>ΕΛΛΗΝΙΚΗ ΔΗΜΟΚΡΑΤΙΑ</w:t>
            </w:r>
          </w:p>
        </w:tc>
        <w:tc>
          <w:tcPr>
            <w:tcW w:w="356" w:type="dxa"/>
          </w:tcPr>
          <w:p w14:paraId="392A7FD8" w14:textId="77777777" w:rsidR="00934E8D" w:rsidRPr="00A74090" w:rsidRDefault="00934E8D" w:rsidP="00934E8D">
            <w:pPr>
              <w:tabs>
                <w:tab w:val="left" w:pos="8085"/>
              </w:tabs>
              <w:spacing w:after="0" w:line="240" w:lineRule="auto"/>
              <w:rPr>
                <w:rFonts w:asciiTheme="majorHAnsi" w:hAnsiTheme="majorHAnsi" w:cs="Arial"/>
                <w:b/>
                <w:sz w:val="16"/>
                <w:szCs w:val="16"/>
              </w:rPr>
            </w:pPr>
          </w:p>
        </w:tc>
        <w:tc>
          <w:tcPr>
            <w:tcW w:w="5177" w:type="dxa"/>
            <w:vAlign w:val="center"/>
          </w:tcPr>
          <w:p w14:paraId="2E774C2C" w14:textId="3F4D65EC" w:rsidR="00934E8D" w:rsidRPr="00A74090" w:rsidRDefault="00934E8D" w:rsidP="00934E8D">
            <w:pPr>
              <w:tabs>
                <w:tab w:val="left" w:pos="8085"/>
              </w:tabs>
              <w:spacing w:after="0" w:line="240" w:lineRule="auto"/>
              <w:jc w:val="center"/>
              <w:rPr>
                <w:rFonts w:asciiTheme="majorHAnsi" w:hAnsiTheme="majorHAnsi" w:cs="Arial"/>
                <w:b/>
                <w:sz w:val="16"/>
                <w:szCs w:val="16"/>
              </w:rPr>
            </w:pPr>
          </w:p>
        </w:tc>
        <w:tc>
          <w:tcPr>
            <w:tcW w:w="310" w:type="dxa"/>
          </w:tcPr>
          <w:p w14:paraId="31B2117F" w14:textId="77777777" w:rsidR="00934E8D" w:rsidRPr="00A74090" w:rsidRDefault="00934E8D" w:rsidP="00934E8D">
            <w:pPr>
              <w:tabs>
                <w:tab w:val="left" w:pos="8085"/>
              </w:tabs>
              <w:spacing w:after="0" w:line="240" w:lineRule="auto"/>
              <w:rPr>
                <w:rFonts w:asciiTheme="majorHAnsi" w:hAnsiTheme="majorHAnsi" w:cs="Arial"/>
                <w:sz w:val="16"/>
                <w:szCs w:val="16"/>
              </w:rPr>
            </w:pPr>
          </w:p>
        </w:tc>
        <w:tc>
          <w:tcPr>
            <w:tcW w:w="3256" w:type="dxa"/>
          </w:tcPr>
          <w:p w14:paraId="175602FD" w14:textId="77777777" w:rsidR="00934E8D" w:rsidRPr="00A74090" w:rsidRDefault="00934E8D" w:rsidP="00934E8D">
            <w:pPr>
              <w:tabs>
                <w:tab w:val="left" w:pos="8085"/>
              </w:tabs>
              <w:spacing w:after="0" w:line="240" w:lineRule="auto"/>
              <w:rPr>
                <w:rFonts w:asciiTheme="majorHAnsi" w:hAnsiTheme="majorHAnsi" w:cs="Arial"/>
                <w:b/>
                <w:sz w:val="16"/>
                <w:szCs w:val="16"/>
              </w:rPr>
            </w:pPr>
          </w:p>
        </w:tc>
        <w:tc>
          <w:tcPr>
            <w:tcW w:w="440" w:type="dxa"/>
            <w:vMerge w:val="restart"/>
          </w:tcPr>
          <w:p w14:paraId="59BD732F" w14:textId="77777777" w:rsidR="00934E8D" w:rsidRPr="00A74090" w:rsidRDefault="00934E8D" w:rsidP="00934E8D">
            <w:pPr>
              <w:tabs>
                <w:tab w:val="left" w:pos="8085"/>
              </w:tabs>
              <w:spacing w:after="0" w:line="240" w:lineRule="auto"/>
              <w:rPr>
                <w:rFonts w:asciiTheme="majorHAnsi" w:hAnsiTheme="majorHAnsi" w:cs="Arial"/>
                <w:sz w:val="16"/>
                <w:szCs w:val="16"/>
              </w:rPr>
            </w:pPr>
          </w:p>
        </w:tc>
      </w:tr>
      <w:tr w:rsidR="00934E8D" w:rsidRPr="00A74090" w14:paraId="23507EC9" w14:textId="77777777" w:rsidTr="00934E8D">
        <w:trPr>
          <w:cantSplit/>
          <w:trHeight w:val="290"/>
        </w:trPr>
        <w:tc>
          <w:tcPr>
            <w:tcW w:w="2518" w:type="dxa"/>
            <w:vMerge w:val="restart"/>
          </w:tcPr>
          <w:p w14:paraId="06EAB60B" w14:textId="77777777" w:rsidR="00934E8D" w:rsidRPr="00A74090" w:rsidRDefault="00934E8D" w:rsidP="00934E8D">
            <w:pPr>
              <w:tabs>
                <w:tab w:val="left" w:pos="8085"/>
              </w:tabs>
              <w:spacing w:after="0" w:line="240" w:lineRule="auto"/>
              <w:jc w:val="center"/>
              <w:rPr>
                <w:rFonts w:asciiTheme="majorHAnsi" w:hAnsiTheme="majorHAnsi" w:cs="Arial"/>
                <w:sz w:val="16"/>
                <w:szCs w:val="16"/>
              </w:rPr>
            </w:pPr>
            <w:r w:rsidRPr="00A74090">
              <w:rPr>
                <w:rFonts w:asciiTheme="majorHAnsi" w:hAnsiTheme="majorHAnsi" w:cs="Arial"/>
                <w:noProof/>
                <w:sz w:val="16"/>
                <w:szCs w:val="16"/>
                <w:lang w:val="en-US"/>
              </w:rPr>
              <w:drawing>
                <wp:inline distT="0" distB="0" distL="0" distR="0" wp14:anchorId="7F573BB3" wp14:editId="509A51AA">
                  <wp:extent cx="715645" cy="723900"/>
                  <wp:effectExtent l="0" t="0" r="8255" b="0"/>
                  <wp:docPr id="3" name="Εικόνα 3"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auth logo black"/>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723900"/>
                          </a:xfrm>
                          <a:prstGeom prst="rect">
                            <a:avLst/>
                          </a:prstGeom>
                          <a:noFill/>
                          <a:ln>
                            <a:noFill/>
                          </a:ln>
                        </pic:spPr>
                      </pic:pic>
                    </a:graphicData>
                  </a:graphic>
                </wp:inline>
              </w:drawing>
            </w:r>
          </w:p>
        </w:tc>
        <w:tc>
          <w:tcPr>
            <w:tcW w:w="356" w:type="dxa"/>
          </w:tcPr>
          <w:p w14:paraId="755683C2" w14:textId="77777777" w:rsidR="00934E8D" w:rsidRPr="00A74090" w:rsidRDefault="00934E8D" w:rsidP="00934E8D">
            <w:pPr>
              <w:tabs>
                <w:tab w:val="left" w:pos="8085"/>
              </w:tabs>
              <w:spacing w:after="0" w:line="240" w:lineRule="auto"/>
              <w:rPr>
                <w:rFonts w:asciiTheme="majorHAnsi" w:hAnsiTheme="majorHAnsi" w:cs="Arial"/>
                <w:i/>
                <w:w w:val="90"/>
                <w:sz w:val="16"/>
                <w:szCs w:val="16"/>
              </w:rPr>
            </w:pPr>
          </w:p>
        </w:tc>
        <w:tc>
          <w:tcPr>
            <w:tcW w:w="5177" w:type="dxa"/>
            <w:vMerge w:val="restart"/>
            <w:vAlign w:val="bottom"/>
          </w:tcPr>
          <w:p w14:paraId="724F8618" w14:textId="56CD5146" w:rsidR="00934E8D" w:rsidRPr="00A74090" w:rsidRDefault="00934E8D" w:rsidP="00934E8D">
            <w:pPr>
              <w:tabs>
                <w:tab w:val="left" w:pos="8085"/>
              </w:tabs>
              <w:spacing w:after="0" w:line="240" w:lineRule="auto"/>
              <w:jc w:val="center"/>
              <w:rPr>
                <w:rFonts w:asciiTheme="majorHAnsi" w:hAnsiTheme="majorHAnsi" w:cs="Arial"/>
                <w:i/>
                <w:sz w:val="16"/>
                <w:szCs w:val="16"/>
              </w:rPr>
            </w:pPr>
          </w:p>
        </w:tc>
        <w:tc>
          <w:tcPr>
            <w:tcW w:w="310" w:type="dxa"/>
          </w:tcPr>
          <w:p w14:paraId="6FD839F5" w14:textId="77777777" w:rsidR="00934E8D" w:rsidRPr="00A74090" w:rsidRDefault="00934E8D" w:rsidP="00934E8D">
            <w:pPr>
              <w:tabs>
                <w:tab w:val="left" w:pos="8085"/>
              </w:tabs>
              <w:spacing w:after="0" w:line="240" w:lineRule="auto"/>
              <w:rPr>
                <w:rFonts w:asciiTheme="majorHAnsi" w:hAnsiTheme="majorHAnsi" w:cs="Arial"/>
                <w:sz w:val="16"/>
                <w:szCs w:val="16"/>
              </w:rPr>
            </w:pPr>
          </w:p>
        </w:tc>
        <w:tc>
          <w:tcPr>
            <w:tcW w:w="3256" w:type="dxa"/>
            <w:vMerge w:val="restart"/>
            <w:vAlign w:val="bottom"/>
          </w:tcPr>
          <w:p w14:paraId="553453EE" w14:textId="77777777" w:rsidR="00934E8D" w:rsidRPr="00A74090" w:rsidRDefault="00934E8D" w:rsidP="00934E8D">
            <w:pPr>
              <w:tabs>
                <w:tab w:val="left" w:pos="8085"/>
              </w:tabs>
              <w:spacing w:after="0" w:line="240" w:lineRule="auto"/>
              <w:rPr>
                <w:rFonts w:asciiTheme="majorHAnsi" w:hAnsiTheme="majorHAnsi" w:cs="Arial"/>
                <w:sz w:val="16"/>
                <w:szCs w:val="16"/>
              </w:rPr>
            </w:pPr>
          </w:p>
        </w:tc>
        <w:tc>
          <w:tcPr>
            <w:tcW w:w="440" w:type="dxa"/>
            <w:vMerge/>
          </w:tcPr>
          <w:p w14:paraId="5384A8E7" w14:textId="77777777" w:rsidR="00934E8D" w:rsidRPr="00A74090" w:rsidRDefault="00934E8D" w:rsidP="00934E8D">
            <w:pPr>
              <w:tabs>
                <w:tab w:val="left" w:pos="8085"/>
              </w:tabs>
              <w:spacing w:after="0" w:line="240" w:lineRule="auto"/>
              <w:rPr>
                <w:rFonts w:asciiTheme="majorHAnsi" w:hAnsiTheme="majorHAnsi" w:cs="Arial"/>
                <w:sz w:val="16"/>
                <w:szCs w:val="16"/>
              </w:rPr>
            </w:pPr>
          </w:p>
        </w:tc>
      </w:tr>
      <w:tr w:rsidR="00934E8D" w:rsidRPr="00A74090" w14:paraId="59643C89" w14:textId="77777777" w:rsidTr="00934E8D">
        <w:trPr>
          <w:cantSplit/>
          <w:trHeight w:val="290"/>
        </w:trPr>
        <w:tc>
          <w:tcPr>
            <w:tcW w:w="2518" w:type="dxa"/>
            <w:vMerge/>
          </w:tcPr>
          <w:p w14:paraId="621CA8D4" w14:textId="77777777" w:rsidR="00934E8D" w:rsidRPr="00A74090" w:rsidRDefault="00934E8D" w:rsidP="00934E8D">
            <w:pPr>
              <w:tabs>
                <w:tab w:val="left" w:pos="8085"/>
              </w:tabs>
              <w:spacing w:after="0" w:line="240" w:lineRule="auto"/>
              <w:jc w:val="center"/>
              <w:rPr>
                <w:rFonts w:asciiTheme="majorHAnsi" w:hAnsiTheme="majorHAnsi" w:cs="Arial"/>
                <w:sz w:val="16"/>
                <w:szCs w:val="16"/>
              </w:rPr>
            </w:pPr>
          </w:p>
        </w:tc>
        <w:tc>
          <w:tcPr>
            <w:tcW w:w="356" w:type="dxa"/>
          </w:tcPr>
          <w:p w14:paraId="0085B59F" w14:textId="77777777" w:rsidR="00934E8D" w:rsidRPr="00A74090" w:rsidRDefault="00934E8D" w:rsidP="00934E8D">
            <w:pPr>
              <w:tabs>
                <w:tab w:val="left" w:pos="8085"/>
              </w:tabs>
              <w:spacing w:after="0" w:line="240" w:lineRule="auto"/>
              <w:rPr>
                <w:rFonts w:asciiTheme="majorHAnsi" w:hAnsiTheme="majorHAnsi" w:cs="Arial"/>
                <w:sz w:val="16"/>
                <w:szCs w:val="16"/>
              </w:rPr>
            </w:pPr>
          </w:p>
        </w:tc>
        <w:tc>
          <w:tcPr>
            <w:tcW w:w="5177" w:type="dxa"/>
            <w:vMerge/>
            <w:vAlign w:val="center"/>
          </w:tcPr>
          <w:p w14:paraId="249537C1" w14:textId="77777777" w:rsidR="00934E8D" w:rsidRPr="00A74090" w:rsidRDefault="00934E8D" w:rsidP="00934E8D">
            <w:pPr>
              <w:tabs>
                <w:tab w:val="left" w:pos="8085"/>
              </w:tabs>
              <w:spacing w:after="0" w:line="240" w:lineRule="auto"/>
              <w:jc w:val="center"/>
              <w:rPr>
                <w:rFonts w:asciiTheme="majorHAnsi" w:hAnsiTheme="majorHAnsi" w:cs="Arial"/>
                <w:sz w:val="16"/>
                <w:szCs w:val="16"/>
              </w:rPr>
            </w:pPr>
          </w:p>
        </w:tc>
        <w:tc>
          <w:tcPr>
            <w:tcW w:w="310" w:type="dxa"/>
          </w:tcPr>
          <w:p w14:paraId="0B88BA4A" w14:textId="77777777" w:rsidR="00934E8D" w:rsidRPr="00A74090" w:rsidRDefault="00934E8D" w:rsidP="00934E8D">
            <w:pPr>
              <w:tabs>
                <w:tab w:val="left" w:pos="8085"/>
              </w:tabs>
              <w:spacing w:after="0" w:line="240" w:lineRule="auto"/>
              <w:rPr>
                <w:rFonts w:asciiTheme="majorHAnsi" w:hAnsiTheme="majorHAnsi" w:cs="Arial"/>
                <w:sz w:val="16"/>
                <w:szCs w:val="16"/>
              </w:rPr>
            </w:pPr>
          </w:p>
        </w:tc>
        <w:tc>
          <w:tcPr>
            <w:tcW w:w="3256" w:type="dxa"/>
            <w:vMerge/>
          </w:tcPr>
          <w:p w14:paraId="175F5954" w14:textId="77777777" w:rsidR="00934E8D" w:rsidRPr="00A74090" w:rsidRDefault="00934E8D" w:rsidP="00934E8D">
            <w:pPr>
              <w:tabs>
                <w:tab w:val="left" w:pos="8085"/>
              </w:tabs>
              <w:spacing w:after="0" w:line="240" w:lineRule="auto"/>
              <w:rPr>
                <w:rFonts w:asciiTheme="majorHAnsi" w:hAnsiTheme="majorHAnsi" w:cs="Arial"/>
                <w:sz w:val="16"/>
                <w:szCs w:val="16"/>
              </w:rPr>
            </w:pPr>
          </w:p>
        </w:tc>
        <w:tc>
          <w:tcPr>
            <w:tcW w:w="440" w:type="dxa"/>
            <w:vMerge/>
          </w:tcPr>
          <w:p w14:paraId="3FF29C55" w14:textId="77777777" w:rsidR="00934E8D" w:rsidRPr="00A74090" w:rsidRDefault="00934E8D" w:rsidP="00934E8D">
            <w:pPr>
              <w:tabs>
                <w:tab w:val="left" w:pos="8085"/>
              </w:tabs>
              <w:spacing w:after="0" w:line="240" w:lineRule="auto"/>
              <w:rPr>
                <w:rFonts w:asciiTheme="majorHAnsi" w:hAnsiTheme="majorHAnsi" w:cs="Arial"/>
                <w:sz w:val="16"/>
                <w:szCs w:val="16"/>
              </w:rPr>
            </w:pPr>
          </w:p>
        </w:tc>
      </w:tr>
      <w:tr w:rsidR="00934E8D" w:rsidRPr="00A74090" w14:paraId="58E154DD" w14:textId="77777777" w:rsidTr="00934E8D">
        <w:trPr>
          <w:cantSplit/>
          <w:trHeight w:val="240"/>
        </w:trPr>
        <w:tc>
          <w:tcPr>
            <w:tcW w:w="2518" w:type="dxa"/>
            <w:vMerge w:val="restart"/>
          </w:tcPr>
          <w:p w14:paraId="75733938" w14:textId="77777777" w:rsidR="00934E8D" w:rsidRPr="00A74090" w:rsidRDefault="00934E8D" w:rsidP="00934E8D">
            <w:pPr>
              <w:pBdr>
                <w:top w:val="single" w:sz="4" w:space="1" w:color="auto"/>
              </w:pBdr>
              <w:spacing w:after="0" w:line="240" w:lineRule="auto"/>
              <w:jc w:val="center"/>
              <w:rPr>
                <w:rFonts w:asciiTheme="majorHAnsi" w:hAnsiTheme="majorHAnsi" w:cs="Arial"/>
                <w:spacing w:val="20"/>
                <w:sz w:val="16"/>
                <w:szCs w:val="16"/>
              </w:rPr>
            </w:pPr>
            <w:r w:rsidRPr="00A74090">
              <w:rPr>
                <w:rFonts w:asciiTheme="majorHAnsi" w:hAnsiTheme="majorHAnsi" w:cs="Arial"/>
                <w:spacing w:val="20"/>
                <w:sz w:val="16"/>
                <w:szCs w:val="16"/>
              </w:rPr>
              <w:t>ΑΡΙΣΤΟΤΕΛΕΙΟ</w:t>
            </w:r>
          </w:p>
          <w:p w14:paraId="6067174C" w14:textId="77777777" w:rsidR="00934E8D" w:rsidRPr="00A74090" w:rsidRDefault="00934E8D" w:rsidP="00934E8D">
            <w:pPr>
              <w:pBdr>
                <w:top w:val="single" w:sz="4" w:space="1" w:color="auto"/>
              </w:pBdr>
              <w:spacing w:after="0" w:line="240" w:lineRule="auto"/>
              <w:jc w:val="center"/>
              <w:rPr>
                <w:rFonts w:asciiTheme="majorHAnsi" w:hAnsiTheme="majorHAnsi" w:cs="Arial"/>
                <w:spacing w:val="18"/>
                <w:sz w:val="16"/>
                <w:szCs w:val="16"/>
              </w:rPr>
            </w:pPr>
            <w:r w:rsidRPr="00A74090">
              <w:rPr>
                <w:rFonts w:asciiTheme="majorHAnsi" w:hAnsiTheme="majorHAnsi" w:cs="Arial"/>
                <w:spacing w:val="18"/>
                <w:sz w:val="16"/>
                <w:szCs w:val="16"/>
              </w:rPr>
              <w:t>ΠΑΝΕΠΙΣΤΗΜΙΟ</w:t>
            </w:r>
          </w:p>
          <w:p w14:paraId="6DF5A57C" w14:textId="77777777" w:rsidR="00934E8D" w:rsidRPr="00A74090" w:rsidRDefault="00934E8D" w:rsidP="00934E8D">
            <w:pPr>
              <w:tabs>
                <w:tab w:val="left" w:pos="8085"/>
              </w:tabs>
              <w:spacing w:after="0" w:line="240" w:lineRule="auto"/>
              <w:jc w:val="center"/>
              <w:rPr>
                <w:rFonts w:asciiTheme="majorHAnsi" w:hAnsiTheme="majorHAnsi" w:cs="Arial"/>
                <w:sz w:val="16"/>
                <w:szCs w:val="16"/>
              </w:rPr>
            </w:pPr>
            <w:r w:rsidRPr="00A74090">
              <w:rPr>
                <w:rFonts w:asciiTheme="majorHAnsi" w:hAnsiTheme="majorHAnsi" w:cs="Arial"/>
                <w:spacing w:val="18"/>
                <w:sz w:val="16"/>
                <w:szCs w:val="16"/>
              </w:rPr>
              <w:t>ΘΕΣΣΑΛΟΝΙΚΗΣ</w:t>
            </w:r>
          </w:p>
        </w:tc>
        <w:tc>
          <w:tcPr>
            <w:tcW w:w="356" w:type="dxa"/>
          </w:tcPr>
          <w:p w14:paraId="03DA6EF3" w14:textId="77777777" w:rsidR="00934E8D" w:rsidRPr="00A74090" w:rsidRDefault="00934E8D" w:rsidP="00934E8D">
            <w:pPr>
              <w:tabs>
                <w:tab w:val="left" w:pos="8085"/>
              </w:tabs>
              <w:spacing w:after="0" w:line="240" w:lineRule="auto"/>
              <w:rPr>
                <w:rFonts w:asciiTheme="majorHAnsi" w:hAnsiTheme="majorHAnsi" w:cs="Arial"/>
                <w:i/>
                <w:w w:val="90"/>
                <w:sz w:val="16"/>
                <w:szCs w:val="16"/>
              </w:rPr>
            </w:pPr>
          </w:p>
        </w:tc>
        <w:tc>
          <w:tcPr>
            <w:tcW w:w="5177" w:type="dxa"/>
            <w:vAlign w:val="center"/>
          </w:tcPr>
          <w:p w14:paraId="23BA9121" w14:textId="1DB3DFC5" w:rsidR="00934E8D" w:rsidRPr="00A74090" w:rsidRDefault="00934E8D" w:rsidP="00934E8D">
            <w:pPr>
              <w:tabs>
                <w:tab w:val="left" w:pos="8085"/>
              </w:tabs>
              <w:spacing w:after="0" w:line="240" w:lineRule="auto"/>
              <w:jc w:val="center"/>
              <w:rPr>
                <w:rFonts w:asciiTheme="majorHAnsi" w:hAnsiTheme="majorHAnsi" w:cs="Arial"/>
                <w:sz w:val="16"/>
                <w:szCs w:val="16"/>
                <w:lang w:val="en-US"/>
              </w:rPr>
            </w:pPr>
          </w:p>
        </w:tc>
        <w:tc>
          <w:tcPr>
            <w:tcW w:w="310" w:type="dxa"/>
          </w:tcPr>
          <w:p w14:paraId="475E6BF1" w14:textId="77777777" w:rsidR="00934E8D" w:rsidRPr="00A74090" w:rsidRDefault="00934E8D" w:rsidP="00934E8D">
            <w:pPr>
              <w:tabs>
                <w:tab w:val="left" w:pos="8085"/>
              </w:tabs>
              <w:spacing w:after="0" w:line="240" w:lineRule="auto"/>
              <w:rPr>
                <w:rFonts w:asciiTheme="majorHAnsi" w:hAnsiTheme="majorHAnsi" w:cs="Arial"/>
                <w:i/>
                <w:w w:val="90"/>
                <w:sz w:val="16"/>
                <w:szCs w:val="16"/>
                <w:lang w:val="en-US"/>
              </w:rPr>
            </w:pPr>
          </w:p>
        </w:tc>
        <w:tc>
          <w:tcPr>
            <w:tcW w:w="3256" w:type="dxa"/>
            <w:vMerge w:val="restart"/>
          </w:tcPr>
          <w:p w14:paraId="0C5FC4EF" w14:textId="77777777" w:rsidR="00934E8D" w:rsidRPr="00A74090" w:rsidRDefault="00934E8D" w:rsidP="00934E8D">
            <w:pPr>
              <w:tabs>
                <w:tab w:val="left" w:pos="8085"/>
              </w:tabs>
              <w:spacing w:after="0" w:line="240" w:lineRule="auto"/>
              <w:rPr>
                <w:rFonts w:asciiTheme="majorHAnsi" w:hAnsiTheme="majorHAnsi" w:cs="Arial"/>
                <w:sz w:val="16"/>
                <w:szCs w:val="16"/>
                <w:lang w:val="en-US"/>
              </w:rPr>
            </w:pPr>
          </w:p>
        </w:tc>
        <w:tc>
          <w:tcPr>
            <w:tcW w:w="440" w:type="dxa"/>
            <w:vMerge/>
          </w:tcPr>
          <w:p w14:paraId="5112CA22" w14:textId="77777777" w:rsidR="00934E8D" w:rsidRPr="00A74090" w:rsidRDefault="00934E8D" w:rsidP="00934E8D">
            <w:pPr>
              <w:tabs>
                <w:tab w:val="left" w:pos="8085"/>
              </w:tabs>
              <w:spacing w:after="0" w:line="240" w:lineRule="auto"/>
              <w:rPr>
                <w:rFonts w:asciiTheme="majorHAnsi" w:hAnsiTheme="majorHAnsi" w:cs="Arial"/>
                <w:sz w:val="16"/>
                <w:szCs w:val="16"/>
                <w:lang w:val="en-US"/>
              </w:rPr>
            </w:pPr>
          </w:p>
        </w:tc>
      </w:tr>
      <w:tr w:rsidR="00934E8D" w:rsidRPr="00A74090" w14:paraId="427448BC" w14:textId="77777777" w:rsidTr="00934E8D">
        <w:trPr>
          <w:cantSplit/>
          <w:trHeight w:val="240"/>
        </w:trPr>
        <w:tc>
          <w:tcPr>
            <w:tcW w:w="2518" w:type="dxa"/>
            <w:vMerge/>
          </w:tcPr>
          <w:p w14:paraId="57818C4F" w14:textId="77777777" w:rsidR="00934E8D" w:rsidRPr="00A74090" w:rsidRDefault="00934E8D" w:rsidP="00934E8D">
            <w:pPr>
              <w:pBdr>
                <w:top w:val="single" w:sz="4" w:space="1" w:color="auto"/>
              </w:pBdr>
              <w:spacing w:after="0" w:line="240" w:lineRule="auto"/>
              <w:jc w:val="center"/>
              <w:rPr>
                <w:rFonts w:asciiTheme="majorHAnsi" w:hAnsiTheme="majorHAnsi" w:cs="Arial"/>
                <w:spacing w:val="20"/>
                <w:sz w:val="16"/>
                <w:szCs w:val="16"/>
                <w:lang w:val="en-US"/>
              </w:rPr>
            </w:pPr>
          </w:p>
        </w:tc>
        <w:tc>
          <w:tcPr>
            <w:tcW w:w="356" w:type="dxa"/>
          </w:tcPr>
          <w:p w14:paraId="1FF08D5D" w14:textId="77777777" w:rsidR="00934E8D" w:rsidRPr="00A74090" w:rsidRDefault="00934E8D" w:rsidP="00934E8D">
            <w:pPr>
              <w:tabs>
                <w:tab w:val="left" w:pos="8085"/>
              </w:tabs>
              <w:spacing w:after="0" w:line="240" w:lineRule="auto"/>
              <w:rPr>
                <w:rFonts w:asciiTheme="majorHAnsi" w:hAnsiTheme="majorHAnsi" w:cs="Arial"/>
                <w:i/>
                <w:w w:val="90"/>
                <w:sz w:val="16"/>
                <w:szCs w:val="16"/>
                <w:lang w:val="de-DE"/>
              </w:rPr>
            </w:pPr>
          </w:p>
        </w:tc>
        <w:tc>
          <w:tcPr>
            <w:tcW w:w="5177" w:type="dxa"/>
            <w:vAlign w:val="center"/>
          </w:tcPr>
          <w:p w14:paraId="6A6BFA61" w14:textId="189C4D47" w:rsidR="00934E8D" w:rsidRPr="00A74090" w:rsidRDefault="00934E8D" w:rsidP="00934E8D">
            <w:pPr>
              <w:spacing w:after="0" w:line="240" w:lineRule="auto"/>
              <w:jc w:val="center"/>
              <w:rPr>
                <w:rFonts w:asciiTheme="majorHAnsi" w:hAnsiTheme="majorHAnsi" w:cs="Arial"/>
                <w:sz w:val="16"/>
                <w:szCs w:val="16"/>
              </w:rPr>
            </w:pPr>
          </w:p>
        </w:tc>
        <w:tc>
          <w:tcPr>
            <w:tcW w:w="310" w:type="dxa"/>
          </w:tcPr>
          <w:p w14:paraId="4B715406" w14:textId="77777777" w:rsidR="00934E8D" w:rsidRPr="00A74090" w:rsidRDefault="00934E8D" w:rsidP="00934E8D">
            <w:pPr>
              <w:tabs>
                <w:tab w:val="left" w:pos="8085"/>
              </w:tabs>
              <w:spacing w:after="0" w:line="240" w:lineRule="auto"/>
              <w:rPr>
                <w:rFonts w:asciiTheme="majorHAnsi" w:hAnsiTheme="majorHAnsi" w:cs="Arial"/>
                <w:sz w:val="16"/>
                <w:szCs w:val="16"/>
              </w:rPr>
            </w:pPr>
          </w:p>
        </w:tc>
        <w:tc>
          <w:tcPr>
            <w:tcW w:w="3256" w:type="dxa"/>
            <w:vMerge/>
          </w:tcPr>
          <w:p w14:paraId="55B13C86" w14:textId="77777777" w:rsidR="00934E8D" w:rsidRPr="00A74090" w:rsidRDefault="00934E8D" w:rsidP="00934E8D">
            <w:pPr>
              <w:tabs>
                <w:tab w:val="left" w:pos="8085"/>
              </w:tabs>
              <w:spacing w:after="0" w:line="240" w:lineRule="auto"/>
              <w:rPr>
                <w:rFonts w:asciiTheme="majorHAnsi" w:hAnsiTheme="majorHAnsi" w:cs="Arial"/>
                <w:sz w:val="16"/>
                <w:szCs w:val="16"/>
              </w:rPr>
            </w:pPr>
          </w:p>
        </w:tc>
        <w:tc>
          <w:tcPr>
            <w:tcW w:w="440" w:type="dxa"/>
            <w:vMerge/>
          </w:tcPr>
          <w:p w14:paraId="0B6BD26D" w14:textId="77777777" w:rsidR="00934E8D" w:rsidRPr="00A74090" w:rsidRDefault="00934E8D" w:rsidP="00934E8D">
            <w:pPr>
              <w:tabs>
                <w:tab w:val="left" w:pos="8085"/>
              </w:tabs>
              <w:spacing w:after="0" w:line="240" w:lineRule="auto"/>
              <w:rPr>
                <w:rFonts w:asciiTheme="majorHAnsi" w:hAnsiTheme="majorHAnsi" w:cs="Arial"/>
                <w:sz w:val="16"/>
                <w:szCs w:val="16"/>
              </w:rPr>
            </w:pPr>
          </w:p>
        </w:tc>
      </w:tr>
    </w:tbl>
    <w:p w14:paraId="0217236D" w14:textId="77777777" w:rsidR="00E07FBA" w:rsidRPr="00A74090" w:rsidRDefault="00E07FBA" w:rsidP="00934E8D">
      <w:pPr>
        <w:spacing w:line="240" w:lineRule="auto"/>
        <w:jc w:val="both"/>
        <w:rPr>
          <w:rFonts w:asciiTheme="majorHAnsi" w:hAnsiTheme="majorHAnsi" w:cs="Arial"/>
          <w:b/>
          <w:sz w:val="24"/>
          <w:szCs w:val="24"/>
        </w:rPr>
      </w:pPr>
    </w:p>
    <w:p w14:paraId="4CB6B8E1" w14:textId="77777777" w:rsidR="00323DD1" w:rsidRPr="007261EA" w:rsidRDefault="007C3349" w:rsidP="005B632A">
      <w:pPr>
        <w:spacing w:line="240" w:lineRule="auto"/>
        <w:jc w:val="center"/>
        <w:rPr>
          <w:rFonts w:asciiTheme="majorHAnsi" w:hAnsiTheme="majorHAnsi" w:cs="Arial"/>
          <w:b/>
        </w:rPr>
      </w:pPr>
      <w:r w:rsidRPr="007261EA">
        <w:rPr>
          <w:rFonts w:asciiTheme="majorHAnsi" w:hAnsiTheme="majorHAnsi" w:cs="Arial"/>
          <w:b/>
        </w:rPr>
        <w:t>ΕΙΔΙΚΟ ΠΡΩΤΟΚΟΛΛΟ ΣΥΝΕΡΓΑΣΙΑΣ</w:t>
      </w:r>
    </w:p>
    <w:p w14:paraId="18DF76FF" w14:textId="77777777" w:rsidR="007C3349" w:rsidRPr="007261EA" w:rsidRDefault="006B4641" w:rsidP="005B632A">
      <w:pPr>
        <w:spacing w:line="240" w:lineRule="auto"/>
        <w:jc w:val="center"/>
        <w:rPr>
          <w:rFonts w:asciiTheme="majorHAnsi" w:hAnsiTheme="majorHAnsi" w:cs="Arial"/>
          <w:b/>
        </w:rPr>
      </w:pPr>
      <w:r w:rsidRPr="007261EA">
        <w:rPr>
          <w:rFonts w:asciiTheme="majorHAnsi" w:hAnsiTheme="majorHAnsi" w:cs="Arial"/>
          <w:b/>
        </w:rPr>
        <w:t>Δ.Π.Μ.Σ.</w:t>
      </w:r>
      <w:r w:rsidR="007C3349" w:rsidRPr="007261EA">
        <w:rPr>
          <w:rFonts w:asciiTheme="majorHAnsi" w:hAnsiTheme="majorHAnsi" w:cs="Arial"/>
          <w:b/>
        </w:rPr>
        <w:t xml:space="preserve">: </w:t>
      </w:r>
      <w:r w:rsidR="00C94E20" w:rsidRPr="007261EA">
        <w:rPr>
          <w:rFonts w:asciiTheme="majorHAnsi" w:hAnsiTheme="majorHAnsi" w:cs="Arial"/>
          <w:b/>
        </w:rPr>
        <w:t>«…………….»</w:t>
      </w:r>
    </w:p>
    <w:p w14:paraId="4FE4C44A" w14:textId="77777777" w:rsidR="00A82EF7" w:rsidRPr="007261EA" w:rsidRDefault="00A82EF7" w:rsidP="005B632A">
      <w:pPr>
        <w:widowControl w:val="0"/>
        <w:tabs>
          <w:tab w:val="left" w:pos="113"/>
        </w:tabs>
        <w:autoSpaceDE w:val="0"/>
        <w:autoSpaceDN w:val="0"/>
        <w:adjustRightInd w:val="0"/>
        <w:spacing w:after="0" w:line="240" w:lineRule="auto"/>
        <w:jc w:val="center"/>
        <w:rPr>
          <w:rFonts w:asciiTheme="majorHAnsi" w:hAnsiTheme="majorHAnsi" w:cs="Arial"/>
          <w:b/>
          <w:bCs/>
        </w:rPr>
      </w:pPr>
      <w:r w:rsidRPr="007261EA">
        <w:rPr>
          <w:rFonts w:asciiTheme="majorHAnsi" w:hAnsiTheme="majorHAnsi" w:cs="Arial"/>
          <w:b/>
          <w:bCs/>
        </w:rPr>
        <w:t>ΠΛΑΙΣΙΟ ΣΥΝΕΡΓΑΣΙΑΣ</w:t>
      </w:r>
    </w:p>
    <w:p w14:paraId="164B38CE" w14:textId="77777777" w:rsidR="00A82EF7" w:rsidRPr="007261EA" w:rsidRDefault="00A82EF7" w:rsidP="005B632A">
      <w:pPr>
        <w:spacing w:line="240" w:lineRule="auto"/>
        <w:jc w:val="center"/>
        <w:rPr>
          <w:rFonts w:asciiTheme="majorHAnsi" w:hAnsiTheme="majorHAnsi" w:cs="Arial"/>
          <w:b/>
        </w:rPr>
      </w:pPr>
    </w:p>
    <w:p w14:paraId="5ECEFC38" w14:textId="77777777" w:rsidR="007C3349" w:rsidRPr="007261EA" w:rsidRDefault="00C94E20" w:rsidP="00D0395E">
      <w:pPr>
        <w:spacing w:after="0" w:line="360" w:lineRule="auto"/>
        <w:ind w:firstLine="567"/>
        <w:jc w:val="both"/>
        <w:rPr>
          <w:rFonts w:asciiTheme="majorHAnsi" w:hAnsiTheme="majorHAnsi" w:cs="Arial"/>
        </w:rPr>
      </w:pPr>
      <w:r w:rsidRPr="007261EA">
        <w:rPr>
          <w:rFonts w:asciiTheme="majorHAnsi" w:hAnsiTheme="majorHAnsi" w:cs="Arial"/>
        </w:rPr>
        <w:tab/>
      </w:r>
      <w:r w:rsidR="007C3349" w:rsidRPr="007261EA">
        <w:rPr>
          <w:rFonts w:asciiTheme="majorHAnsi" w:hAnsiTheme="majorHAnsi" w:cs="Arial"/>
        </w:rPr>
        <w:t>Το παρόν αποτελεί το</w:t>
      </w:r>
      <w:r w:rsidR="001C09C6" w:rsidRPr="007261EA">
        <w:rPr>
          <w:rFonts w:asciiTheme="majorHAnsi" w:hAnsiTheme="majorHAnsi" w:cs="Arial"/>
        </w:rPr>
        <w:t xml:space="preserve"> Ειδικό Πρωτόκολλο Συνεργασίας</w:t>
      </w:r>
      <w:r w:rsidR="001C09C6" w:rsidRPr="007261EA">
        <w:rPr>
          <w:rStyle w:val="FootnoteReference"/>
          <w:rFonts w:asciiTheme="majorHAnsi" w:hAnsiTheme="majorHAnsi" w:cs="Arial"/>
          <w:b/>
          <w:color w:val="FF0000"/>
        </w:rPr>
        <w:footnoteReference w:id="1"/>
      </w:r>
      <w:r w:rsidR="001C09C6" w:rsidRPr="007261EA">
        <w:rPr>
          <w:rFonts w:asciiTheme="majorHAnsi" w:hAnsiTheme="majorHAnsi" w:cs="Arial"/>
        </w:rPr>
        <w:t xml:space="preserve"> </w:t>
      </w:r>
      <w:r w:rsidR="007C3349" w:rsidRPr="007261EA">
        <w:rPr>
          <w:rFonts w:asciiTheme="majorHAnsi" w:hAnsiTheme="majorHAnsi" w:cs="Arial"/>
        </w:rPr>
        <w:t>(Ε.Π.Σ.) μεταξύ των Τμημάτων του Αριστοτελείου Πανεπιστημίου Θεσσαλονίκης:</w:t>
      </w:r>
    </w:p>
    <w:p w14:paraId="45AED1D3" w14:textId="77777777" w:rsidR="001C09C6" w:rsidRPr="007261EA" w:rsidRDefault="001C09C6" w:rsidP="00D0395E">
      <w:pPr>
        <w:pStyle w:val="ListParagraph"/>
        <w:numPr>
          <w:ilvl w:val="0"/>
          <w:numId w:val="5"/>
        </w:numPr>
        <w:spacing w:after="0" w:line="360" w:lineRule="auto"/>
        <w:ind w:left="0" w:firstLine="567"/>
        <w:jc w:val="both"/>
        <w:rPr>
          <w:rFonts w:asciiTheme="majorHAnsi" w:hAnsiTheme="majorHAnsi" w:cs="Arial"/>
        </w:rPr>
      </w:pPr>
      <w:r w:rsidRPr="007261EA">
        <w:rPr>
          <w:rFonts w:asciiTheme="majorHAnsi" w:hAnsiTheme="majorHAnsi" w:cs="Arial"/>
        </w:rPr>
        <w:t xml:space="preserve"> </w:t>
      </w:r>
    </w:p>
    <w:p w14:paraId="5EB4718E" w14:textId="77777777" w:rsidR="001C09C6" w:rsidRPr="007261EA" w:rsidRDefault="001C09C6" w:rsidP="00D0395E">
      <w:pPr>
        <w:pStyle w:val="ListParagraph"/>
        <w:numPr>
          <w:ilvl w:val="0"/>
          <w:numId w:val="5"/>
        </w:numPr>
        <w:spacing w:after="0" w:line="360" w:lineRule="auto"/>
        <w:ind w:left="0" w:firstLine="567"/>
        <w:jc w:val="both"/>
        <w:rPr>
          <w:rFonts w:asciiTheme="majorHAnsi" w:hAnsiTheme="majorHAnsi" w:cs="Arial"/>
        </w:rPr>
      </w:pPr>
      <w:r w:rsidRPr="007261EA">
        <w:rPr>
          <w:rFonts w:asciiTheme="majorHAnsi" w:hAnsiTheme="majorHAnsi" w:cs="Arial"/>
        </w:rPr>
        <w:t xml:space="preserve"> </w:t>
      </w:r>
    </w:p>
    <w:p w14:paraId="4B752FA0" w14:textId="77777777" w:rsidR="001C09C6" w:rsidRPr="007261EA" w:rsidRDefault="001C09C6" w:rsidP="00D0395E">
      <w:pPr>
        <w:pStyle w:val="ListParagraph"/>
        <w:numPr>
          <w:ilvl w:val="0"/>
          <w:numId w:val="5"/>
        </w:numPr>
        <w:spacing w:after="0" w:line="360" w:lineRule="auto"/>
        <w:ind w:left="0" w:firstLine="567"/>
        <w:jc w:val="both"/>
        <w:rPr>
          <w:rFonts w:asciiTheme="majorHAnsi" w:hAnsiTheme="majorHAnsi" w:cs="Arial"/>
        </w:rPr>
      </w:pPr>
      <w:r w:rsidRPr="007261EA">
        <w:rPr>
          <w:rFonts w:asciiTheme="majorHAnsi" w:hAnsiTheme="majorHAnsi" w:cs="Arial"/>
        </w:rPr>
        <w:t xml:space="preserve"> </w:t>
      </w:r>
    </w:p>
    <w:p w14:paraId="69B0DB33" w14:textId="77777777" w:rsidR="001C09C6" w:rsidRPr="007261EA" w:rsidRDefault="00AB2CAF" w:rsidP="00D0395E">
      <w:pPr>
        <w:pStyle w:val="ListParagraph"/>
        <w:numPr>
          <w:ilvl w:val="0"/>
          <w:numId w:val="5"/>
        </w:numPr>
        <w:spacing w:after="0" w:line="360" w:lineRule="auto"/>
        <w:ind w:left="0" w:firstLine="567"/>
        <w:jc w:val="both"/>
        <w:rPr>
          <w:rFonts w:asciiTheme="majorHAnsi" w:hAnsiTheme="majorHAnsi" w:cs="Arial"/>
        </w:rPr>
      </w:pPr>
      <w:r w:rsidRPr="007261EA">
        <w:rPr>
          <w:rFonts w:asciiTheme="majorHAnsi" w:hAnsiTheme="majorHAnsi" w:cs="Arial"/>
        </w:rPr>
        <w:t xml:space="preserve"> </w:t>
      </w:r>
    </w:p>
    <w:p w14:paraId="40D617B5" w14:textId="5E83EDB8" w:rsidR="00AB2CAF" w:rsidRPr="007261EA" w:rsidRDefault="00934E8D" w:rsidP="00D0395E">
      <w:pPr>
        <w:pStyle w:val="ListParagraph"/>
        <w:spacing w:line="360" w:lineRule="auto"/>
        <w:ind w:left="0"/>
        <w:jc w:val="both"/>
        <w:rPr>
          <w:rFonts w:asciiTheme="majorHAnsi" w:hAnsiTheme="majorHAnsi" w:cs="Arial"/>
        </w:rPr>
      </w:pPr>
      <w:r w:rsidRPr="007261EA">
        <w:rPr>
          <w:rFonts w:asciiTheme="majorHAnsi" w:hAnsiTheme="majorHAnsi" w:cs="Arial"/>
        </w:rPr>
        <w:tab/>
      </w:r>
      <w:r w:rsidR="00AB2CAF" w:rsidRPr="007261EA">
        <w:rPr>
          <w:rFonts w:asciiTheme="majorHAnsi" w:hAnsiTheme="majorHAnsi" w:cs="Arial"/>
        </w:rPr>
        <w:t>που συνεργάζονται για την οργάνωση και λειτουργία του Διατμηματικού ή Διιδρυματικού Προγράμματος Μεταπτυχιακών Σπουδών</w:t>
      </w:r>
      <w:r w:rsidR="00D47BF7" w:rsidRPr="007261EA">
        <w:rPr>
          <w:rFonts w:asciiTheme="majorHAnsi" w:hAnsiTheme="majorHAnsi" w:cs="Arial"/>
        </w:rPr>
        <w:t xml:space="preserve"> (Δ.Π.Μ.Σ.)</w:t>
      </w:r>
      <w:r w:rsidR="00AB2CAF" w:rsidRPr="007261EA">
        <w:rPr>
          <w:rFonts w:asciiTheme="majorHAnsi" w:hAnsiTheme="majorHAnsi" w:cs="Arial"/>
        </w:rPr>
        <w:t xml:space="preserve"> για τη χορήγηση Διπλώματος Μεταπτυχιακών Σπουδών</w:t>
      </w:r>
      <w:r w:rsidR="00D47BF7" w:rsidRPr="007261EA">
        <w:rPr>
          <w:rFonts w:asciiTheme="majorHAnsi" w:hAnsiTheme="majorHAnsi" w:cs="Arial"/>
        </w:rPr>
        <w:t xml:space="preserve"> (Δ.Μ.Σ.)</w:t>
      </w:r>
      <w:r w:rsidR="00AB2CAF" w:rsidRPr="007261EA">
        <w:rPr>
          <w:rFonts w:asciiTheme="majorHAnsi" w:hAnsiTheme="majorHAnsi" w:cs="Arial"/>
        </w:rPr>
        <w:t xml:space="preserve"> στο γνωστικό αν</w:t>
      </w:r>
      <w:r w:rsidR="00C94E20" w:rsidRPr="007261EA">
        <w:rPr>
          <w:rFonts w:asciiTheme="majorHAnsi" w:hAnsiTheme="majorHAnsi" w:cs="Arial"/>
        </w:rPr>
        <w:t>τικείμενο «…………»  και ειδίκευση</w:t>
      </w:r>
      <w:r w:rsidR="00AB2CAF" w:rsidRPr="007261EA">
        <w:rPr>
          <w:rStyle w:val="FootnoteReference"/>
          <w:rFonts w:asciiTheme="majorHAnsi" w:hAnsiTheme="majorHAnsi" w:cs="Arial"/>
          <w:b/>
          <w:color w:val="FF0000"/>
        </w:rPr>
        <w:footnoteReference w:id="2"/>
      </w:r>
      <w:r w:rsidR="00C94E20" w:rsidRPr="007261EA">
        <w:rPr>
          <w:rFonts w:asciiTheme="majorHAnsi" w:hAnsiTheme="majorHAnsi" w:cs="Arial"/>
          <w:b/>
        </w:rPr>
        <w:t xml:space="preserve"> </w:t>
      </w:r>
      <w:r w:rsidR="00AB2CAF" w:rsidRPr="007261EA">
        <w:rPr>
          <w:rFonts w:asciiTheme="majorHAnsi" w:hAnsiTheme="majorHAnsi" w:cs="Arial"/>
        </w:rPr>
        <w:t>«………..»</w:t>
      </w:r>
      <w:r w:rsidRPr="007261EA">
        <w:rPr>
          <w:rFonts w:asciiTheme="majorHAnsi" w:hAnsiTheme="majorHAnsi" w:cs="Arial"/>
        </w:rPr>
        <w:t>.</w:t>
      </w:r>
    </w:p>
    <w:p w14:paraId="70584EF8" w14:textId="151E1C54" w:rsidR="00AB2CAF" w:rsidRPr="007261EA" w:rsidRDefault="00934E8D" w:rsidP="00D0395E">
      <w:pPr>
        <w:pStyle w:val="ListParagraph"/>
        <w:spacing w:line="360" w:lineRule="auto"/>
        <w:ind w:left="0" w:firstLine="426"/>
        <w:jc w:val="both"/>
        <w:rPr>
          <w:rFonts w:asciiTheme="majorHAnsi" w:hAnsiTheme="majorHAnsi" w:cs="Arial"/>
        </w:rPr>
      </w:pPr>
      <w:r w:rsidRPr="007261EA">
        <w:rPr>
          <w:rFonts w:asciiTheme="majorHAnsi" w:hAnsiTheme="majorHAnsi" w:cs="Arial"/>
        </w:rPr>
        <w:tab/>
      </w:r>
      <w:r w:rsidR="00AB2CAF" w:rsidRPr="007261EA">
        <w:rPr>
          <w:rFonts w:asciiTheme="majorHAnsi" w:hAnsiTheme="majorHAnsi" w:cs="Arial"/>
        </w:rPr>
        <w:t xml:space="preserve">Στο παρόν Ε.Π.Σ. διευκρινίζονται σύμφωνα με </w:t>
      </w:r>
      <w:r w:rsidR="00EA1DD0" w:rsidRPr="007261EA">
        <w:rPr>
          <w:rFonts w:asciiTheme="majorHAnsi" w:hAnsiTheme="majorHAnsi" w:cs="Arial"/>
        </w:rPr>
        <w:t>ά</w:t>
      </w:r>
      <w:r w:rsidR="00141886" w:rsidRPr="007261EA">
        <w:rPr>
          <w:rFonts w:asciiTheme="majorHAnsi" w:hAnsiTheme="majorHAnsi" w:cs="Arial"/>
        </w:rPr>
        <w:t>ρθρο</w:t>
      </w:r>
      <w:r w:rsidR="00EA1DD0" w:rsidRPr="007261EA">
        <w:rPr>
          <w:rFonts w:asciiTheme="majorHAnsi" w:hAnsiTheme="majorHAnsi" w:cs="Arial"/>
        </w:rPr>
        <w:t xml:space="preserve"> </w:t>
      </w:r>
      <w:r w:rsidR="006452DF" w:rsidRPr="007261EA">
        <w:rPr>
          <w:rFonts w:asciiTheme="majorHAnsi" w:hAnsiTheme="majorHAnsi" w:cs="Arial"/>
        </w:rPr>
        <w:t>80</w:t>
      </w:r>
      <w:r w:rsidR="00EA1DD0" w:rsidRPr="007261EA">
        <w:rPr>
          <w:rFonts w:asciiTheme="majorHAnsi" w:hAnsiTheme="majorHAnsi" w:cs="Arial"/>
        </w:rPr>
        <w:t xml:space="preserve"> του Ν. 4</w:t>
      </w:r>
      <w:r w:rsidR="006452DF" w:rsidRPr="007261EA">
        <w:rPr>
          <w:rFonts w:asciiTheme="majorHAnsi" w:hAnsiTheme="majorHAnsi" w:cs="Arial"/>
        </w:rPr>
        <w:t>957</w:t>
      </w:r>
      <w:r w:rsidR="00EA1DD0" w:rsidRPr="007261EA">
        <w:rPr>
          <w:rFonts w:asciiTheme="majorHAnsi" w:hAnsiTheme="majorHAnsi" w:cs="Arial"/>
        </w:rPr>
        <w:t>/20</w:t>
      </w:r>
      <w:r w:rsidR="006452DF" w:rsidRPr="007261EA">
        <w:rPr>
          <w:rFonts w:asciiTheme="majorHAnsi" w:hAnsiTheme="majorHAnsi" w:cs="Arial"/>
        </w:rPr>
        <w:t>22</w:t>
      </w:r>
      <w:r w:rsidR="003F74CF" w:rsidRPr="007261EA">
        <w:rPr>
          <w:rFonts w:asciiTheme="majorHAnsi" w:hAnsiTheme="majorHAnsi" w:cs="Arial"/>
        </w:rPr>
        <w:t xml:space="preserve"> θέματα που αφορούν</w:t>
      </w:r>
      <w:r w:rsidR="00AB2CAF" w:rsidRPr="007261EA">
        <w:rPr>
          <w:rFonts w:asciiTheme="majorHAnsi" w:hAnsiTheme="majorHAnsi" w:cs="Arial"/>
        </w:rPr>
        <w:t>:</w:t>
      </w:r>
    </w:p>
    <w:p w14:paraId="06DA8698" w14:textId="0643A5E8" w:rsidR="00AB2CAF" w:rsidRPr="002A6518" w:rsidRDefault="00AB2CAF" w:rsidP="002A6518">
      <w:pPr>
        <w:pStyle w:val="ListParagraph"/>
        <w:numPr>
          <w:ilvl w:val="0"/>
          <w:numId w:val="12"/>
        </w:numPr>
        <w:spacing w:line="360" w:lineRule="auto"/>
        <w:jc w:val="both"/>
        <w:rPr>
          <w:rFonts w:asciiTheme="majorHAnsi" w:hAnsiTheme="majorHAnsi" w:cs="Arial"/>
        </w:rPr>
      </w:pPr>
      <w:r w:rsidRPr="002A6518">
        <w:rPr>
          <w:rFonts w:asciiTheme="majorHAnsi" w:hAnsiTheme="majorHAnsi" w:cs="Arial"/>
        </w:rPr>
        <w:t xml:space="preserve">Το αντικείμενο και </w:t>
      </w:r>
      <w:r w:rsidR="003F74CF" w:rsidRPr="002A6518">
        <w:rPr>
          <w:rFonts w:asciiTheme="majorHAnsi" w:hAnsiTheme="majorHAnsi" w:cs="Arial"/>
        </w:rPr>
        <w:t>το</w:t>
      </w:r>
      <w:r w:rsidR="00AE569B" w:rsidRPr="002A6518">
        <w:rPr>
          <w:rFonts w:asciiTheme="majorHAnsi" w:hAnsiTheme="majorHAnsi" w:cs="Arial"/>
        </w:rPr>
        <w:t>ν</w:t>
      </w:r>
      <w:r w:rsidR="003F74CF" w:rsidRPr="002A6518">
        <w:rPr>
          <w:rFonts w:asciiTheme="majorHAnsi" w:hAnsiTheme="majorHAnsi" w:cs="Arial"/>
        </w:rPr>
        <w:t xml:space="preserve"> σκοπό</w:t>
      </w:r>
      <w:r w:rsidRPr="002A6518">
        <w:rPr>
          <w:rFonts w:asciiTheme="majorHAnsi" w:hAnsiTheme="majorHAnsi" w:cs="Arial"/>
        </w:rPr>
        <w:t xml:space="preserve"> του προγράμματος</w:t>
      </w:r>
      <w:r w:rsidR="003F74CF" w:rsidRPr="002A6518">
        <w:rPr>
          <w:rFonts w:asciiTheme="majorHAnsi" w:hAnsiTheme="majorHAnsi" w:cs="Arial"/>
        </w:rPr>
        <w:t>.</w:t>
      </w:r>
    </w:p>
    <w:p w14:paraId="086A2A7F" w14:textId="331457F9" w:rsidR="00CB0DEE" w:rsidRPr="002A6518" w:rsidRDefault="003F74CF" w:rsidP="002A6518">
      <w:pPr>
        <w:pStyle w:val="ListParagraph"/>
        <w:numPr>
          <w:ilvl w:val="0"/>
          <w:numId w:val="12"/>
        </w:numPr>
        <w:spacing w:line="360" w:lineRule="auto"/>
        <w:jc w:val="both"/>
        <w:rPr>
          <w:rFonts w:asciiTheme="majorHAnsi" w:hAnsiTheme="majorHAnsi" w:cs="Arial"/>
        </w:rPr>
      </w:pPr>
      <w:r w:rsidRPr="002A6518">
        <w:rPr>
          <w:rFonts w:asciiTheme="majorHAnsi" w:hAnsiTheme="majorHAnsi" w:cs="Arial"/>
          <w:bCs/>
        </w:rPr>
        <w:t>Τη</w:t>
      </w:r>
      <w:r w:rsidR="00822A84" w:rsidRPr="002A6518">
        <w:rPr>
          <w:rFonts w:asciiTheme="majorHAnsi" w:hAnsiTheme="majorHAnsi" w:cs="Arial"/>
          <w:bCs/>
        </w:rPr>
        <w:t xml:space="preserve"> δ</w:t>
      </w:r>
      <w:r w:rsidR="00CB0DEE" w:rsidRPr="002A6518">
        <w:rPr>
          <w:rFonts w:asciiTheme="majorHAnsi" w:hAnsiTheme="majorHAnsi" w:cs="Arial"/>
          <w:bCs/>
        </w:rPr>
        <w:t>ιάρκεια και εφαρμογή του</w:t>
      </w:r>
      <w:r w:rsidRPr="002A6518">
        <w:rPr>
          <w:rFonts w:asciiTheme="majorHAnsi" w:hAnsiTheme="majorHAnsi" w:cs="Arial"/>
          <w:bCs/>
        </w:rPr>
        <w:t xml:space="preserve"> </w:t>
      </w:r>
      <w:r w:rsidR="00DB3B37" w:rsidRPr="002A6518">
        <w:rPr>
          <w:rFonts w:asciiTheme="majorHAnsi" w:hAnsiTheme="majorHAnsi" w:cs="Arial"/>
        </w:rPr>
        <w:t>Ε.Π.Σ.</w:t>
      </w:r>
    </w:p>
    <w:p w14:paraId="6BED033B" w14:textId="6C4064A2" w:rsidR="00AB2CAF" w:rsidRPr="002A6518" w:rsidRDefault="003F74CF" w:rsidP="002A6518">
      <w:pPr>
        <w:pStyle w:val="ListParagraph"/>
        <w:numPr>
          <w:ilvl w:val="0"/>
          <w:numId w:val="12"/>
        </w:numPr>
        <w:spacing w:line="360" w:lineRule="auto"/>
        <w:jc w:val="both"/>
        <w:rPr>
          <w:rFonts w:asciiTheme="majorHAnsi" w:hAnsiTheme="majorHAnsi" w:cs="Arial"/>
        </w:rPr>
      </w:pPr>
      <w:r w:rsidRPr="002A6518">
        <w:rPr>
          <w:rFonts w:asciiTheme="majorHAnsi" w:hAnsiTheme="majorHAnsi" w:cs="Arial"/>
        </w:rPr>
        <w:t xml:space="preserve">Τις </w:t>
      </w:r>
      <w:r w:rsidR="00DB3B37" w:rsidRPr="002A6518">
        <w:rPr>
          <w:rFonts w:asciiTheme="majorHAnsi" w:hAnsiTheme="majorHAnsi" w:cs="Arial"/>
        </w:rPr>
        <w:t>υ</w:t>
      </w:r>
      <w:r w:rsidR="00822A84" w:rsidRPr="002A6518">
        <w:rPr>
          <w:rFonts w:asciiTheme="majorHAnsi" w:hAnsiTheme="majorHAnsi" w:cs="Arial"/>
        </w:rPr>
        <w:t>ποχρεώσει</w:t>
      </w:r>
      <w:r w:rsidR="00AB2CAF" w:rsidRPr="002A6518">
        <w:rPr>
          <w:rFonts w:asciiTheme="majorHAnsi" w:hAnsiTheme="majorHAnsi" w:cs="Arial"/>
        </w:rPr>
        <w:t>ς</w:t>
      </w:r>
      <w:r w:rsidR="00822A84" w:rsidRPr="002A6518">
        <w:rPr>
          <w:rFonts w:asciiTheme="majorHAnsi" w:hAnsiTheme="majorHAnsi" w:cs="Arial"/>
        </w:rPr>
        <w:t xml:space="preserve"> </w:t>
      </w:r>
      <w:r w:rsidR="00AE569B" w:rsidRPr="002A6518">
        <w:rPr>
          <w:rFonts w:asciiTheme="majorHAnsi" w:hAnsiTheme="majorHAnsi" w:cs="Arial"/>
        </w:rPr>
        <w:t xml:space="preserve">των </w:t>
      </w:r>
      <w:r w:rsidR="00822A84" w:rsidRPr="002A6518">
        <w:rPr>
          <w:rFonts w:asciiTheme="majorHAnsi" w:hAnsiTheme="majorHAnsi" w:cs="Arial"/>
        </w:rPr>
        <w:t>συμμετεχόντων</w:t>
      </w:r>
      <w:r w:rsidR="00DB3B37" w:rsidRPr="002A6518">
        <w:rPr>
          <w:rFonts w:asciiTheme="majorHAnsi" w:hAnsiTheme="majorHAnsi" w:cs="Arial"/>
        </w:rPr>
        <w:t xml:space="preserve"> Τμημάτων.</w:t>
      </w:r>
    </w:p>
    <w:p w14:paraId="7C758BD1" w14:textId="542C4658" w:rsidR="00EE2165" w:rsidRPr="002A6518" w:rsidRDefault="00EE2165" w:rsidP="002A6518">
      <w:pPr>
        <w:pStyle w:val="ListParagraph"/>
        <w:numPr>
          <w:ilvl w:val="0"/>
          <w:numId w:val="12"/>
        </w:numPr>
        <w:spacing w:line="360" w:lineRule="auto"/>
        <w:jc w:val="both"/>
        <w:rPr>
          <w:rFonts w:asciiTheme="majorHAnsi" w:hAnsiTheme="majorHAnsi" w:cs="Arial"/>
        </w:rPr>
      </w:pPr>
      <w:r w:rsidRPr="002A6518">
        <w:rPr>
          <w:rFonts w:asciiTheme="majorHAnsi" w:hAnsiTheme="majorHAnsi" w:cs="Arial"/>
        </w:rPr>
        <w:t>Το διδακτικό προσωπικό.</w:t>
      </w:r>
    </w:p>
    <w:p w14:paraId="7EA1D801" w14:textId="0A90B1D0" w:rsidR="00AB2CAF" w:rsidRPr="002A6518" w:rsidRDefault="00DB3B37" w:rsidP="002A6518">
      <w:pPr>
        <w:pStyle w:val="ListParagraph"/>
        <w:numPr>
          <w:ilvl w:val="0"/>
          <w:numId w:val="12"/>
        </w:numPr>
        <w:spacing w:line="360" w:lineRule="auto"/>
        <w:jc w:val="both"/>
        <w:rPr>
          <w:rFonts w:asciiTheme="majorHAnsi" w:hAnsiTheme="majorHAnsi" w:cs="Arial"/>
        </w:rPr>
      </w:pPr>
      <w:r w:rsidRPr="002A6518">
        <w:rPr>
          <w:rFonts w:asciiTheme="majorHAnsi" w:hAnsiTheme="majorHAnsi" w:cs="Arial"/>
        </w:rPr>
        <w:t>Τις κατηγορίες υποψηφίων.</w:t>
      </w:r>
    </w:p>
    <w:p w14:paraId="21E89C05" w14:textId="7AAEF7DA" w:rsidR="009E01BD" w:rsidRPr="002A6518" w:rsidRDefault="003F74CF" w:rsidP="002A6518">
      <w:pPr>
        <w:pStyle w:val="ListParagraph"/>
        <w:numPr>
          <w:ilvl w:val="0"/>
          <w:numId w:val="12"/>
        </w:numPr>
        <w:spacing w:line="360" w:lineRule="auto"/>
        <w:jc w:val="both"/>
        <w:rPr>
          <w:rFonts w:asciiTheme="majorHAnsi" w:hAnsiTheme="majorHAnsi" w:cs="Arial"/>
        </w:rPr>
      </w:pPr>
      <w:r w:rsidRPr="002A6518">
        <w:rPr>
          <w:rFonts w:asciiTheme="majorHAnsi" w:hAnsiTheme="majorHAnsi" w:cs="Arial"/>
        </w:rPr>
        <w:t>Τ</w:t>
      </w:r>
      <w:r w:rsidR="00DB3B37" w:rsidRPr="002A6518">
        <w:rPr>
          <w:rFonts w:asciiTheme="majorHAnsi" w:hAnsiTheme="majorHAnsi" w:cs="Arial"/>
        </w:rPr>
        <w:t>ον αριθμό εισακτέων</w:t>
      </w:r>
      <w:r w:rsidR="00822A84" w:rsidRPr="002A6518">
        <w:rPr>
          <w:rFonts w:asciiTheme="majorHAnsi" w:hAnsiTheme="majorHAnsi" w:cs="Arial"/>
        </w:rPr>
        <w:t>.</w:t>
      </w:r>
    </w:p>
    <w:p w14:paraId="73B636D1" w14:textId="0C80DE9E" w:rsidR="00822A84" w:rsidRPr="002A6518" w:rsidRDefault="003F74CF" w:rsidP="002A6518">
      <w:pPr>
        <w:pStyle w:val="ListParagraph"/>
        <w:numPr>
          <w:ilvl w:val="0"/>
          <w:numId w:val="12"/>
        </w:numPr>
        <w:spacing w:line="360" w:lineRule="auto"/>
        <w:jc w:val="both"/>
        <w:rPr>
          <w:rFonts w:asciiTheme="majorHAnsi" w:hAnsiTheme="majorHAnsi" w:cs="Arial"/>
        </w:rPr>
      </w:pPr>
      <w:r w:rsidRPr="002A6518">
        <w:rPr>
          <w:rFonts w:asciiTheme="majorHAnsi" w:hAnsiTheme="majorHAnsi" w:cs="Arial"/>
        </w:rPr>
        <w:t>Τ</w:t>
      </w:r>
      <w:r w:rsidR="00DB3B37" w:rsidRPr="002A6518">
        <w:rPr>
          <w:rFonts w:asciiTheme="majorHAnsi" w:hAnsiTheme="majorHAnsi" w:cs="Arial"/>
        </w:rPr>
        <w:t>η συγκρότηση Επιτροπής Προγράμματος Σπουδών</w:t>
      </w:r>
      <w:r w:rsidR="004517CB" w:rsidRPr="002A6518">
        <w:rPr>
          <w:rFonts w:asciiTheme="majorHAnsi" w:hAnsiTheme="majorHAnsi" w:cs="Arial"/>
        </w:rPr>
        <w:t xml:space="preserve">, </w:t>
      </w:r>
      <w:r w:rsidR="0049168B" w:rsidRPr="002A6518">
        <w:rPr>
          <w:rFonts w:asciiTheme="majorHAnsi" w:hAnsiTheme="majorHAnsi" w:cs="Arial"/>
        </w:rPr>
        <w:t>Συντονιστικής Επιτροπής</w:t>
      </w:r>
      <w:r w:rsidR="004517CB" w:rsidRPr="002A6518">
        <w:rPr>
          <w:rFonts w:asciiTheme="majorHAnsi" w:hAnsiTheme="majorHAnsi" w:cs="Arial"/>
        </w:rPr>
        <w:t xml:space="preserve"> και </w:t>
      </w:r>
      <w:r w:rsidR="00AE569B" w:rsidRPr="002A6518">
        <w:rPr>
          <w:rFonts w:asciiTheme="majorHAnsi" w:hAnsiTheme="majorHAnsi" w:cs="Arial"/>
        </w:rPr>
        <w:t>τον ορισμό</w:t>
      </w:r>
      <w:r w:rsidR="002A6518" w:rsidRPr="002A6518">
        <w:rPr>
          <w:rFonts w:asciiTheme="majorHAnsi" w:hAnsiTheme="majorHAnsi" w:cs="Arial"/>
        </w:rPr>
        <w:t xml:space="preserve"> </w:t>
      </w:r>
      <w:r w:rsidR="004517CB" w:rsidRPr="002A6518">
        <w:rPr>
          <w:rFonts w:asciiTheme="majorHAnsi" w:hAnsiTheme="majorHAnsi" w:cs="Arial"/>
        </w:rPr>
        <w:t>Διευθυντή</w:t>
      </w:r>
      <w:r w:rsidR="00DB3B37" w:rsidRPr="002A6518">
        <w:rPr>
          <w:rFonts w:asciiTheme="majorHAnsi" w:hAnsiTheme="majorHAnsi" w:cs="Arial"/>
        </w:rPr>
        <w:t>.</w:t>
      </w:r>
    </w:p>
    <w:p w14:paraId="3061E950" w14:textId="46E91962" w:rsidR="00334CD4" w:rsidRPr="002A6518" w:rsidRDefault="003F74CF" w:rsidP="002A6518">
      <w:pPr>
        <w:pStyle w:val="ListParagraph"/>
        <w:numPr>
          <w:ilvl w:val="0"/>
          <w:numId w:val="12"/>
        </w:numPr>
        <w:spacing w:line="360" w:lineRule="auto"/>
        <w:jc w:val="both"/>
        <w:rPr>
          <w:rFonts w:asciiTheme="majorHAnsi" w:hAnsiTheme="majorHAnsi" w:cs="Arial"/>
        </w:rPr>
      </w:pPr>
      <w:r w:rsidRPr="002A6518">
        <w:rPr>
          <w:rFonts w:asciiTheme="majorHAnsi" w:hAnsiTheme="majorHAnsi" w:cs="Arial"/>
        </w:rPr>
        <w:t>Τον τύπο του</w:t>
      </w:r>
      <w:r w:rsidR="009E01BD" w:rsidRPr="002A6518">
        <w:rPr>
          <w:rFonts w:asciiTheme="majorHAnsi" w:hAnsiTheme="majorHAnsi" w:cs="Arial"/>
        </w:rPr>
        <w:t xml:space="preserve"> χορηγούμενου τίτλου Δ. Μ. Σ.</w:t>
      </w:r>
    </w:p>
    <w:p w14:paraId="01E4F6FA" w14:textId="77777777" w:rsidR="007261EA" w:rsidRPr="002A6518" w:rsidRDefault="003F74CF" w:rsidP="002A6518">
      <w:pPr>
        <w:pStyle w:val="ListParagraph"/>
        <w:numPr>
          <w:ilvl w:val="0"/>
          <w:numId w:val="12"/>
        </w:numPr>
        <w:spacing w:line="360" w:lineRule="auto"/>
        <w:jc w:val="both"/>
        <w:rPr>
          <w:rFonts w:asciiTheme="majorHAnsi" w:hAnsiTheme="majorHAnsi" w:cs="Arial"/>
        </w:rPr>
      </w:pPr>
      <w:r w:rsidRPr="002A6518">
        <w:rPr>
          <w:rFonts w:asciiTheme="majorHAnsi" w:hAnsiTheme="majorHAnsi" w:cs="Arial"/>
        </w:rPr>
        <w:t>Τους πόρους</w:t>
      </w:r>
      <w:r w:rsidR="00CB0DEE" w:rsidRPr="002A6518">
        <w:rPr>
          <w:rFonts w:asciiTheme="majorHAnsi" w:hAnsiTheme="majorHAnsi" w:cs="Arial"/>
        </w:rPr>
        <w:t xml:space="preserve"> </w:t>
      </w:r>
      <w:r w:rsidRPr="002A6518">
        <w:rPr>
          <w:rFonts w:asciiTheme="majorHAnsi" w:hAnsiTheme="majorHAnsi" w:cs="Arial"/>
        </w:rPr>
        <w:t xml:space="preserve">και τη </w:t>
      </w:r>
      <w:r w:rsidR="00CB0DEE" w:rsidRPr="002A6518">
        <w:rPr>
          <w:rFonts w:asciiTheme="majorHAnsi" w:hAnsiTheme="majorHAnsi" w:cs="Arial"/>
        </w:rPr>
        <w:t xml:space="preserve">χρηματοδότηση του </w:t>
      </w:r>
      <w:r w:rsidR="006B4641" w:rsidRPr="002A6518">
        <w:rPr>
          <w:rFonts w:asciiTheme="majorHAnsi" w:hAnsiTheme="majorHAnsi" w:cs="Arial"/>
        </w:rPr>
        <w:t>Δ.Π.Μ.Σ.</w:t>
      </w:r>
    </w:p>
    <w:p w14:paraId="2B643E4C" w14:textId="7786D7C9" w:rsidR="00EE2165" w:rsidRPr="002A6518" w:rsidRDefault="003F74CF" w:rsidP="002A6518">
      <w:pPr>
        <w:pStyle w:val="ListParagraph"/>
        <w:numPr>
          <w:ilvl w:val="0"/>
          <w:numId w:val="12"/>
        </w:numPr>
        <w:spacing w:line="360" w:lineRule="auto"/>
        <w:jc w:val="both"/>
        <w:rPr>
          <w:rFonts w:asciiTheme="majorHAnsi" w:hAnsiTheme="majorHAnsi" w:cs="Arial"/>
        </w:rPr>
      </w:pPr>
      <w:r w:rsidRPr="002A6518">
        <w:rPr>
          <w:rFonts w:asciiTheme="majorHAnsi" w:hAnsiTheme="majorHAnsi" w:cs="Arial"/>
        </w:rPr>
        <w:t xml:space="preserve">Τη </w:t>
      </w:r>
      <w:r w:rsidR="00E07FBA" w:rsidRPr="002A6518">
        <w:rPr>
          <w:rFonts w:asciiTheme="majorHAnsi" w:hAnsiTheme="majorHAnsi" w:cs="Arial"/>
        </w:rPr>
        <w:t>γλώσ</w:t>
      </w:r>
      <w:r w:rsidRPr="002A6518">
        <w:rPr>
          <w:rFonts w:asciiTheme="majorHAnsi" w:hAnsiTheme="majorHAnsi" w:cs="Arial"/>
        </w:rPr>
        <w:t>σα διδασκαλίας και συγγραφής των</w:t>
      </w:r>
      <w:r w:rsidR="00E07FBA" w:rsidRPr="002A6518">
        <w:rPr>
          <w:rFonts w:asciiTheme="majorHAnsi" w:hAnsiTheme="majorHAnsi" w:cs="Arial"/>
        </w:rPr>
        <w:t xml:space="preserve"> </w:t>
      </w:r>
      <w:r w:rsidRPr="002A6518">
        <w:rPr>
          <w:rFonts w:asciiTheme="majorHAnsi" w:hAnsiTheme="majorHAnsi" w:cs="Arial"/>
        </w:rPr>
        <w:t>μεταπτυχιακών διπλωματικών εργασιών</w:t>
      </w:r>
      <w:r w:rsidR="00B13C44" w:rsidRPr="002A6518">
        <w:rPr>
          <w:rFonts w:asciiTheme="majorHAnsi" w:hAnsiTheme="majorHAnsi" w:cs="Arial"/>
        </w:rPr>
        <w:t>.</w:t>
      </w:r>
    </w:p>
    <w:p w14:paraId="16C331CC" w14:textId="7C4CDA6B" w:rsidR="00D048C7" w:rsidRPr="002A6518" w:rsidRDefault="003F74CF" w:rsidP="002A6518">
      <w:pPr>
        <w:pStyle w:val="ListParagraph"/>
        <w:numPr>
          <w:ilvl w:val="0"/>
          <w:numId w:val="12"/>
        </w:numPr>
        <w:spacing w:line="360" w:lineRule="auto"/>
        <w:jc w:val="both"/>
        <w:rPr>
          <w:rFonts w:asciiTheme="majorHAnsi" w:hAnsiTheme="majorHAnsi" w:cs="Arial"/>
        </w:rPr>
      </w:pPr>
      <w:r w:rsidRPr="002A6518">
        <w:rPr>
          <w:rFonts w:asciiTheme="majorHAnsi" w:hAnsiTheme="majorHAnsi" w:cs="Arial"/>
        </w:rPr>
        <w:t>Τις λ</w:t>
      </w:r>
      <w:r w:rsidR="00D048C7" w:rsidRPr="002A6518">
        <w:rPr>
          <w:rFonts w:asciiTheme="majorHAnsi" w:hAnsiTheme="majorHAnsi" w:cs="Arial"/>
        </w:rPr>
        <w:t>οιπές Διατάξεις.</w:t>
      </w:r>
    </w:p>
    <w:p w14:paraId="595A120F" w14:textId="77777777" w:rsidR="00A82EF7" w:rsidRPr="007261EA" w:rsidRDefault="00A82EF7" w:rsidP="005B632A">
      <w:pPr>
        <w:pStyle w:val="ListParagraph"/>
        <w:spacing w:line="240" w:lineRule="auto"/>
        <w:ind w:left="0"/>
        <w:jc w:val="center"/>
        <w:rPr>
          <w:rFonts w:asciiTheme="majorHAnsi" w:hAnsiTheme="majorHAnsi" w:cs="Arial"/>
        </w:rPr>
      </w:pPr>
    </w:p>
    <w:p w14:paraId="49C5E7B9" w14:textId="77777777" w:rsidR="00D0395E" w:rsidRDefault="00D0395E" w:rsidP="005B632A">
      <w:pPr>
        <w:pStyle w:val="ListParagraph"/>
        <w:spacing w:line="240" w:lineRule="auto"/>
        <w:ind w:left="0"/>
        <w:jc w:val="center"/>
        <w:rPr>
          <w:rFonts w:asciiTheme="majorHAnsi" w:hAnsiTheme="majorHAnsi" w:cs="Arial"/>
          <w:b/>
        </w:rPr>
      </w:pPr>
    </w:p>
    <w:p w14:paraId="6077196D" w14:textId="77777777" w:rsidR="00D0395E" w:rsidRDefault="00D0395E" w:rsidP="005B632A">
      <w:pPr>
        <w:pStyle w:val="ListParagraph"/>
        <w:spacing w:line="240" w:lineRule="auto"/>
        <w:ind w:left="0"/>
        <w:jc w:val="center"/>
        <w:rPr>
          <w:rFonts w:asciiTheme="majorHAnsi" w:hAnsiTheme="majorHAnsi" w:cs="Arial"/>
          <w:b/>
        </w:rPr>
      </w:pPr>
    </w:p>
    <w:p w14:paraId="1CB1C277" w14:textId="77777777" w:rsidR="00D0395E" w:rsidRDefault="00D0395E" w:rsidP="005B632A">
      <w:pPr>
        <w:pStyle w:val="ListParagraph"/>
        <w:spacing w:line="240" w:lineRule="auto"/>
        <w:ind w:left="0"/>
        <w:jc w:val="center"/>
        <w:rPr>
          <w:rFonts w:asciiTheme="majorHAnsi" w:hAnsiTheme="majorHAnsi" w:cs="Arial"/>
          <w:b/>
        </w:rPr>
      </w:pPr>
    </w:p>
    <w:p w14:paraId="6F73B711" w14:textId="54174B54" w:rsidR="00B13C44" w:rsidRPr="007261EA" w:rsidRDefault="00141886" w:rsidP="00D0395E">
      <w:pPr>
        <w:pStyle w:val="ListParagraph"/>
        <w:spacing w:line="360" w:lineRule="auto"/>
        <w:ind w:left="0"/>
        <w:jc w:val="center"/>
        <w:rPr>
          <w:rFonts w:asciiTheme="majorHAnsi" w:hAnsiTheme="majorHAnsi" w:cs="Arial"/>
          <w:b/>
        </w:rPr>
      </w:pPr>
      <w:r w:rsidRPr="007261EA">
        <w:rPr>
          <w:rFonts w:asciiTheme="majorHAnsi" w:hAnsiTheme="majorHAnsi" w:cs="Arial"/>
          <w:b/>
        </w:rPr>
        <w:lastRenderedPageBreak/>
        <w:t>Άρθρο</w:t>
      </w:r>
      <w:r w:rsidR="00A82EF7" w:rsidRPr="007261EA">
        <w:rPr>
          <w:rFonts w:asciiTheme="majorHAnsi" w:hAnsiTheme="majorHAnsi" w:cs="Arial"/>
          <w:b/>
        </w:rPr>
        <w:t xml:space="preserve"> 1</w:t>
      </w:r>
    </w:p>
    <w:p w14:paraId="4542FD6A" w14:textId="25981623" w:rsidR="00B13C44" w:rsidRPr="007261EA" w:rsidRDefault="00934E8D" w:rsidP="00D0395E">
      <w:pPr>
        <w:pStyle w:val="ListParagraph"/>
        <w:spacing w:line="360" w:lineRule="auto"/>
        <w:ind w:left="0"/>
        <w:jc w:val="center"/>
        <w:rPr>
          <w:rFonts w:asciiTheme="majorHAnsi" w:hAnsiTheme="majorHAnsi" w:cs="Arial"/>
          <w:b/>
        </w:rPr>
      </w:pPr>
      <w:r w:rsidRPr="007261EA">
        <w:rPr>
          <w:rFonts w:asciiTheme="majorHAnsi" w:hAnsiTheme="majorHAnsi" w:cs="Arial"/>
          <w:b/>
        </w:rPr>
        <w:t>Α</w:t>
      </w:r>
      <w:r w:rsidR="00B13C44" w:rsidRPr="007261EA">
        <w:rPr>
          <w:rFonts w:asciiTheme="majorHAnsi" w:hAnsiTheme="majorHAnsi" w:cs="Arial"/>
          <w:b/>
        </w:rPr>
        <w:t xml:space="preserve">ντικείμενο και </w:t>
      </w:r>
      <w:r w:rsidR="000926E3" w:rsidRPr="007261EA">
        <w:rPr>
          <w:rFonts w:asciiTheme="majorHAnsi" w:hAnsiTheme="majorHAnsi" w:cs="Arial"/>
          <w:b/>
        </w:rPr>
        <w:t>Σ</w:t>
      </w:r>
      <w:r w:rsidR="00B13C44" w:rsidRPr="007261EA">
        <w:rPr>
          <w:rFonts w:asciiTheme="majorHAnsi" w:hAnsiTheme="majorHAnsi" w:cs="Arial"/>
          <w:b/>
        </w:rPr>
        <w:t>κοπός του Προγράμματος</w:t>
      </w:r>
    </w:p>
    <w:p w14:paraId="36009743" w14:textId="77777777" w:rsidR="00B13C44" w:rsidRPr="007261EA" w:rsidRDefault="005B632A" w:rsidP="00D0395E">
      <w:pPr>
        <w:pStyle w:val="ListParagraph"/>
        <w:spacing w:line="360" w:lineRule="auto"/>
        <w:ind w:left="0"/>
        <w:jc w:val="both"/>
        <w:rPr>
          <w:rFonts w:asciiTheme="majorHAnsi" w:hAnsiTheme="majorHAnsi" w:cs="Arial"/>
          <w:b/>
        </w:rPr>
      </w:pPr>
      <w:r w:rsidRPr="007261EA">
        <w:rPr>
          <w:rFonts w:asciiTheme="majorHAnsi" w:hAnsiTheme="majorHAnsi" w:cs="Arial"/>
          <w:b/>
        </w:rPr>
        <w:tab/>
      </w:r>
      <w:r w:rsidR="00AE3BD6" w:rsidRPr="007261EA">
        <w:rPr>
          <w:rFonts w:asciiTheme="majorHAnsi" w:hAnsiTheme="majorHAnsi" w:cs="Arial"/>
          <w:b/>
        </w:rPr>
        <w:t xml:space="preserve">Αντικείμενο του </w:t>
      </w:r>
      <w:r w:rsidR="006B4641" w:rsidRPr="007261EA">
        <w:rPr>
          <w:rFonts w:asciiTheme="majorHAnsi" w:hAnsiTheme="majorHAnsi" w:cs="Arial"/>
          <w:b/>
        </w:rPr>
        <w:t>Δ.Π.Μ.Σ.</w:t>
      </w:r>
      <w:r w:rsidR="00AE3BD6" w:rsidRPr="007261EA">
        <w:rPr>
          <w:rFonts w:asciiTheme="majorHAnsi" w:hAnsiTheme="majorHAnsi" w:cs="Arial"/>
          <w:b/>
        </w:rPr>
        <w:t xml:space="preserve"> είναι </w:t>
      </w:r>
      <w:r w:rsidR="00AE3BD6" w:rsidRPr="007261EA">
        <w:rPr>
          <w:rFonts w:asciiTheme="majorHAnsi" w:hAnsiTheme="majorHAnsi" w:cs="Arial"/>
        </w:rPr>
        <w:t xml:space="preserve">…………………………………………………….. </w:t>
      </w:r>
    </w:p>
    <w:p w14:paraId="4FB7B151" w14:textId="77777777" w:rsidR="00AE3BD6" w:rsidRPr="007261EA" w:rsidRDefault="00934E8D" w:rsidP="00D0395E">
      <w:pPr>
        <w:pStyle w:val="ListParagraph"/>
        <w:spacing w:line="360" w:lineRule="auto"/>
        <w:ind w:left="0"/>
        <w:jc w:val="both"/>
        <w:rPr>
          <w:rFonts w:asciiTheme="majorHAnsi" w:hAnsiTheme="majorHAnsi" w:cs="Arial"/>
        </w:rPr>
      </w:pPr>
      <w:r w:rsidRPr="007261EA">
        <w:rPr>
          <w:rFonts w:asciiTheme="majorHAnsi" w:hAnsiTheme="majorHAnsi" w:cs="Arial"/>
          <w:b/>
        </w:rPr>
        <w:tab/>
      </w:r>
      <w:r w:rsidR="00AE3BD6" w:rsidRPr="007261EA">
        <w:rPr>
          <w:rFonts w:asciiTheme="majorHAnsi" w:hAnsiTheme="majorHAnsi" w:cs="Arial"/>
          <w:b/>
        </w:rPr>
        <w:t xml:space="preserve">Σκοπός του </w:t>
      </w:r>
      <w:r w:rsidR="006B4641" w:rsidRPr="007261EA">
        <w:rPr>
          <w:rFonts w:asciiTheme="majorHAnsi" w:hAnsiTheme="majorHAnsi" w:cs="Arial"/>
          <w:b/>
        </w:rPr>
        <w:t>Δ.Π.Μ.Σ.</w:t>
      </w:r>
      <w:r w:rsidR="00AE3BD6" w:rsidRPr="007261EA">
        <w:rPr>
          <w:rFonts w:asciiTheme="majorHAnsi" w:hAnsiTheme="majorHAnsi" w:cs="Arial"/>
          <w:b/>
        </w:rPr>
        <w:t xml:space="preserve"> είναι</w:t>
      </w:r>
      <w:r w:rsidR="00AE3BD6" w:rsidRPr="007261EA">
        <w:rPr>
          <w:rFonts w:asciiTheme="majorHAnsi" w:hAnsiTheme="majorHAnsi" w:cs="Arial"/>
        </w:rPr>
        <w:t>…………………………………………………………</w:t>
      </w:r>
      <w:r w:rsidR="005B632A" w:rsidRPr="007261EA">
        <w:rPr>
          <w:rFonts w:asciiTheme="majorHAnsi" w:hAnsiTheme="majorHAnsi" w:cs="Arial"/>
        </w:rPr>
        <w:t>…</w:t>
      </w:r>
    </w:p>
    <w:p w14:paraId="6DAE1837" w14:textId="6BB38638" w:rsidR="004B0F26" w:rsidRPr="007261EA" w:rsidRDefault="005B632A" w:rsidP="00D0395E">
      <w:pPr>
        <w:pStyle w:val="ListParagraph"/>
        <w:spacing w:line="360" w:lineRule="auto"/>
        <w:ind w:left="0"/>
        <w:jc w:val="both"/>
        <w:rPr>
          <w:rFonts w:asciiTheme="majorHAnsi" w:hAnsiTheme="majorHAnsi" w:cs="Arial"/>
        </w:rPr>
      </w:pPr>
      <w:r w:rsidRPr="007261EA">
        <w:rPr>
          <w:rFonts w:asciiTheme="majorHAnsi" w:hAnsiTheme="majorHAnsi" w:cs="Arial"/>
        </w:rPr>
        <w:tab/>
      </w:r>
      <w:r w:rsidR="0065270B" w:rsidRPr="007261EA">
        <w:rPr>
          <w:rFonts w:asciiTheme="majorHAnsi" w:hAnsiTheme="majorHAnsi" w:cs="Arial"/>
        </w:rPr>
        <w:t xml:space="preserve">Το </w:t>
      </w:r>
      <w:r w:rsidR="006B4641" w:rsidRPr="007261EA">
        <w:rPr>
          <w:rFonts w:asciiTheme="majorHAnsi" w:hAnsiTheme="majorHAnsi" w:cs="Arial"/>
        </w:rPr>
        <w:t>Δ.Π.Μ.Σ.</w:t>
      </w:r>
      <w:r w:rsidR="0065270B" w:rsidRPr="007261EA">
        <w:rPr>
          <w:rFonts w:asciiTheme="majorHAnsi" w:hAnsiTheme="majorHAnsi" w:cs="Arial"/>
        </w:rPr>
        <w:t xml:space="preserve"> «……………» οδηγεί μετά από επιτυχή περάτωση κύκλου σπουδών</w:t>
      </w:r>
      <w:r w:rsidR="0024590F" w:rsidRPr="007261EA">
        <w:rPr>
          <w:rFonts w:asciiTheme="majorHAnsi" w:hAnsiTheme="majorHAnsi" w:cs="Arial"/>
        </w:rPr>
        <w:t>, στην απονομή Δ</w:t>
      </w:r>
      <w:r w:rsidR="00C15913" w:rsidRPr="007261EA">
        <w:rPr>
          <w:rFonts w:asciiTheme="majorHAnsi" w:hAnsiTheme="majorHAnsi" w:cs="Arial"/>
        </w:rPr>
        <w:t>ιπλώματος Μεταπτυχιακών Σπουδών στις εξής ειδικεύσεις:</w:t>
      </w:r>
    </w:p>
    <w:p w14:paraId="4AE3F1FD" w14:textId="77777777" w:rsidR="004B0F26" w:rsidRPr="007261EA" w:rsidRDefault="005B632A" w:rsidP="00D0395E">
      <w:pPr>
        <w:pStyle w:val="ListParagraph"/>
        <w:spacing w:line="360" w:lineRule="auto"/>
        <w:ind w:left="0"/>
        <w:jc w:val="both"/>
        <w:rPr>
          <w:rFonts w:asciiTheme="majorHAnsi" w:hAnsiTheme="majorHAnsi" w:cs="Arial"/>
          <w:b/>
        </w:rPr>
      </w:pPr>
      <w:r w:rsidRPr="007261EA">
        <w:rPr>
          <w:rFonts w:asciiTheme="majorHAnsi" w:hAnsiTheme="majorHAnsi" w:cs="Arial"/>
        </w:rPr>
        <w:tab/>
      </w:r>
      <w:r w:rsidR="004B0F26" w:rsidRPr="007261EA">
        <w:rPr>
          <w:rFonts w:asciiTheme="majorHAnsi" w:hAnsiTheme="majorHAnsi" w:cs="Arial"/>
          <w:b/>
        </w:rPr>
        <w:t>1.</w:t>
      </w:r>
    </w:p>
    <w:p w14:paraId="25C74211" w14:textId="77777777" w:rsidR="004B0F26" w:rsidRPr="007261EA" w:rsidRDefault="005B632A" w:rsidP="00D0395E">
      <w:pPr>
        <w:pStyle w:val="ListParagraph"/>
        <w:spacing w:line="360" w:lineRule="auto"/>
        <w:ind w:left="0"/>
        <w:jc w:val="both"/>
        <w:rPr>
          <w:rFonts w:asciiTheme="majorHAnsi" w:hAnsiTheme="majorHAnsi" w:cs="Arial"/>
          <w:b/>
        </w:rPr>
      </w:pPr>
      <w:r w:rsidRPr="007261EA">
        <w:rPr>
          <w:rFonts w:asciiTheme="majorHAnsi" w:hAnsiTheme="majorHAnsi" w:cs="Arial"/>
          <w:b/>
        </w:rPr>
        <w:tab/>
      </w:r>
      <w:r w:rsidR="004B0F26" w:rsidRPr="007261EA">
        <w:rPr>
          <w:rFonts w:asciiTheme="majorHAnsi" w:hAnsiTheme="majorHAnsi" w:cs="Arial"/>
          <w:b/>
        </w:rPr>
        <w:t>2.</w:t>
      </w:r>
    </w:p>
    <w:p w14:paraId="6697ACC2" w14:textId="053E5063" w:rsidR="00E113B8" w:rsidRPr="007261EA" w:rsidRDefault="005B632A" w:rsidP="00D0395E">
      <w:pPr>
        <w:pStyle w:val="ListParagraph"/>
        <w:spacing w:line="360" w:lineRule="auto"/>
        <w:ind w:left="0"/>
        <w:jc w:val="both"/>
        <w:rPr>
          <w:rFonts w:asciiTheme="majorHAnsi" w:hAnsiTheme="majorHAnsi" w:cs="Arial"/>
          <w:b/>
        </w:rPr>
      </w:pPr>
      <w:r w:rsidRPr="007261EA">
        <w:rPr>
          <w:rFonts w:asciiTheme="majorHAnsi" w:hAnsiTheme="majorHAnsi" w:cs="Arial"/>
          <w:b/>
        </w:rPr>
        <w:tab/>
      </w:r>
      <w:r w:rsidR="004B0F26" w:rsidRPr="007261EA">
        <w:rPr>
          <w:rFonts w:asciiTheme="majorHAnsi" w:hAnsiTheme="majorHAnsi" w:cs="Arial"/>
          <w:b/>
        </w:rPr>
        <w:t>3.</w:t>
      </w:r>
    </w:p>
    <w:p w14:paraId="3747A10E" w14:textId="6130F7B8" w:rsidR="004B0F26" w:rsidRPr="007261EA" w:rsidRDefault="005B632A" w:rsidP="00D0395E">
      <w:pPr>
        <w:pStyle w:val="ListParagraph"/>
        <w:spacing w:line="360" w:lineRule="auto"/>
        <w:ind w:left="0"/>
        <w:jc w:val="both"/>
        <w:rPr>
          <w:rFonts w:asciiTheme="majorHAnsi" w:hAnsiTheme="majorHAnsi" w:cs="Arial"/>
        </w:rPr>
      </w:pPr>
      <w:r w:rsidRPr="007261EA">
        <w:rPr>
          <w:rFonts w:asciiTheme="majorHAnsi" w:hAnsiTheme="majorHAnsi" w:cs="Arial"/>
        </w:rPr>
        <w:tab/>
      </w:r>
      <w:r w:rsidR="004B0F26" w:rsidRPr="007261EA">
        <w:rPr>
          <w:rFonts w:asciiTheme="majorHAnsi" w:hAnsiTheme="majorHAnsi" w:cs="Arial"/>
        </w:rPr>
        <w:t>Η χρονική διάρκεια</w:t>
      </w:r>
      <w:r w:rsidR="00A152D1" w:rsidRPr="007261EA">
        <w:rPr>
          <w:rFonts w:asciiTheme="majorHAnsi" w:hAnsiTheme="majorHAnsi" w:cs="Arial"/>
        </w:rPr>
        <w:t xml:space="preserve"> για την απονομή του Διπλώματος Μεταπτυχιακών Σπουδών (Δ.Μ.Σ.) ορίζεται σε………. εξάμηνα.</w:t>
      </w:r>
    </w:p>
    <w:p w14:paraId="51FA679B" w14:textId="77777777" w:rsidR="00691FBC" w:rsidRPr="007261EA" w:rsidRDefault="00691FBC" w:rsidP="005B632A">
      <w:pPr>
        <w:pStyle w:val="ListParagraph"/>
        <w:spacing w:line="240" w:lineRule="auto"/>
        <w:ind w:left="0"/>
        <w:jc w:val="both"/>
        <w:rPr>
          <w:rFonts w:asciiTheme="majorHAnsi" w:hAnsiTheme="majorHAnsi" w:cs="Arial"/>
        </w:rPr>
      </w:pPr>
    </w:p>
    <w:p w14:paraId="2B0BAB49" w14:textId="77777777" w:rsidR="007261EA" w:rsidRDefault="007261EA" w:rsidP="005B632A">
      <w:pPr>
        <w:pStyle w:val="ListParagraph"/>
        <w:spacing w:line="240" w:lineRule="auto"/>
        <w:ind w:left="0"/>
        <w:jc w:val="center"/>
        <w:rPr>
          <w:rFonts w:asciiTheme="majorHAnsi" w:hAnsiTheme="majorHAnsi" w:cs="Arial"/>
          <w:b/>
        </w:rPr>
      </w:pPr>
    </w:p>
    <w:p w14:paraId="0E659721" w14:textId="08D9EAA7" w:rsidR="00691FBC" w:rsidRPr="007261EA" w:rsidRDefault="00141886" w:rsidP="00D0395E">
      <w:pPr>
        <w:pStyle w:val="ListParagraph"/>
        <w:spacing w:line="360" w:lineRule="auto"/>
        <w:ind w:left="0"/>
        <w:jc w:val="center"/>
        <w:rPr>
          <w:rFonts w:asciiTheme="majorHAnsi" w:hAnsiTheme="majorHAnsi" w:cs="Arial"/>
          <w:b/>
        </w:rPr>
      </w:pPr>
      <w:r w:rsidRPr="007261EA">
        <w:rPr>
          <w:rFonts w:asciiTheme="majorHAnsi" w:hAnsiTheme="majorHAnsi" w:cs="Arial"/>
          <w:b/>
        </w:rPr>
        <w:t>Άρθρο</w:t>
      </w:r>
      <w:r w:rsidR="00A82EF7" w:rsidRPr="007261EA">
        <w:rPr>
          <w:rFonts w:asciiTheme="majorHAnsi" w:hAnsiTheme="majorHAnsi" w:cs="Arial"/>
          <w:b/>
        </w:rPr>
        <w:t xml:space="preserve"> 2</w:t>
      </w:r>
    </w:p>
    <w:p w14:paraId="6A637D17" w14:textId="28EAF711" w:rsidR="00691FBC" w:rsidRPr="007261EA" w:rsidRDefault="00CB0DEE" w:rsidP="00D0395E">
      <w:pPr>
        <w:pStyle w:val="ListParagraph"/>
        <w:spacing w:line="360" w:lineRule="auto"/>
        <w:ind w:left="0"/>
        <w:jc w:val="center"/>
        <w:rPr>
          <w:rFonts w:asciiTheme="majorHAnsi" w:hAnsiTheme="majorHAnsi" w:cs="Arial"/>
          <w:b/>
        </w:rPr>
      </w:pPr>
      <w:r w:rsidRPr="007261EA">
        <w:rPr>
          <w:rFonts w:asciiTheme="majorHAnsi" w:hAnsiTheme="majorHAnsi" w:cs="Arial"/>
          <w:b/>
        </w:rPr>
        <w:t xml:space="preserve">Διάρκεια και </w:t>
      </w:r>
      <w:r w:rsidR="000926E3" w:rsidRPr="007261EA">
        <w:rPr>
          <w:rFonts w:asciiTheme="majorHAnsi" w:hAnsiTheme="majorHAnsi" w:cs="Arial"/>
          <w:b/>
        </w:rPr>
        <w:t>Ε</w:t>
      </w:r>
      <w:r w:rsidRPr="007261EA">
        <w:rPr>
          <w:rFonts w:asciiTheme="majorHAnsi" w:hAnsiTheme="majorHAnsi" w:cs="Arial"/>
          <w:b/>
        </w:rPr>
        <w:t>φαρμογή του</w:t>
      </w:r>
      <w:r w:rsidR="006B4641" w:rsidRPr="007261EA">
        <w:rPr>
          <w:rFonts w:asciiTheme="majorHAnsi" w:hAnsiTheme="majorHAnsi" w:cs="Arial"/>
          <w:b/>
        </w:rPr>
        <w:t xml:space="preserve"> Ε</w:t>
      </w:r>
      <w:r w:rsidR="00DB3B37" w:rsidRPr="007261EA">
        <w:rPr>
          <w:rFonts w:asciiTheme="majorHAnsi" w:hAnsiTheme="majorHAnsi" w:cs="Arial"/>
          <w:b/>
        </w:rPr>
        <w:t>.Π.Σ.</w:t>
      </w:r>
    </w:p>
    <w:p w14:paraId="05C2CCBA" w14:textId="129DE870" w:rsidR="00691FBC" w:rsidRPr="007261EA" w:rsidRDefault="005B632A" w:rsidP="00D0395E">
      <w:pPr>
        <w:pStyle w:val="ListParagraph"/>
        <w:spacing w:after="0" w:line="360" w:lineRule="auto"/>
        <w:ind w:left="0"/>
        <w:jc w:val="both"/>
        <w:rPr>
          <w:rFonts w:asciiTheme="majorHAnsi" w:hAnsiTheme="majorHAnsi" w:cs="Arial"/>
        </w:rPr>
      </w:pPr>
      <w:r w:rsidRPr="007261EA">
        <w:rPr>
          <w:rFonts w:asciiTheme="majorHAnsi" w:hAnsiTheme="majorHAnsi" w:cs="Arial"/>
        </w:rPr>
        <w:tab/>
      </w:r>
      <w:r w:rsidR="00D55915" w:rsidRPr="007261EA">
        <w:rPr>
          <w:rFonts w:asciiTheme="majorHAnsi" w:hAnsiTheme="majorHAnsi" w:cs="Arial"/>
          <w:lang w:val="en-US"/>
        </w:rPr>
        <w:t>To</w:t>
      </w:r>
      <w:r w:rsidR="00D55915" w:rsidRPr="007261EA">
        <w:rPr>
          <w:rFonts w:asciiTheme="majorHAnsi" w:hAnsiTheme="majorHAnsi" w:cs="Arial"/>
        </w:rPr>
        <w:t xml:space="preserve"> παρόν</w:t>
      </w:r>
      <w:r w:rsidR="007039ED" w:rsidRPr="007261EA">
        <w:rPr>
          <w:rFonts w:asciiTheme="majorHAnsi" w:hAnsiTheme="majorHAnsi" w:cs="Arial"/>
        </w:rPr>
        <w:t xml:space="preserve"> </w:t>
      </w:r>
      <w:r w:rsidR="00E44C87" w:rsidRPr="007261EA">
        <w:rPr>
          <w:rFonts w:asciiTheme="majorHAnsi" w:hAnsiTheme="majorHAnsi" w:cs="Arial"/>
        </w:rPr>
        <w:t xml:space="preserve">Ε.Π.Σ. </w:t>
      </w:r>
      <w:r w:rsidR="00822A84" w:rsidRPr="007261EA">
        <w:rPr>
          <w:rFonts w:asciiTheme="majorHAnsi" w:hAnsiTheme="majorHAnsi" w:cs="Arial"/>
        </w:rPr>
        <w:t xml:space="preserve">ισχύει για </w:t>
      </w:r>
      <w:r w:rsidR="006B4641" w:rsidRPr="007261EA">
        <w:rPr>
          <w:rFonts w:asciiTheme="majorHAnsi" w:hAnsiTheme="majorHAnsi" w:cs="Arial"/>
        </w:rPr>
        <w:t>……</w:t>
      </w:r>
      <w:proofErr w:type="gramStart"/>
      <w:r w:rsidR="006B4641" w:rsidRPr="007261EA">
        <w:rPr>
          <w:rFonts w:asciiTheme="majorHAnsi" w:hAnsiTheme="majorHAnsi" w:cs="Arial"/>
        </w:rPr>
        <w:t>…..</w:t>
      </w:r>
      <w:proofErr w:type="gramEnd"/>
      <w:r w:rsidR="006B4641" w:rsidRPr="007261EA">
        <w:rPr>
          <w:rFonts w:asciiTheme="majorHAnsi" w:hAnsiTheme="majorHAnsi" w:cs="Arial"/>
        </w:rPr>
        <w:t xml:space="preserve"> </w:t>
      </w:r>
      <w:r w:rsidR="00D55915" w:rsidRPr="007261EA">
        <w:rPr>
          <w:rFonts w:asciiTheme="majorHAnsi" w:hAnsiTheme="majorHAnsi" w:cs="Arial"/>
        </w:rPr>
        <w:t xml:space="preserve">έτη από το ακαδημαϊκό έτος 20…- 20… υπό την προϋπόθεση ότι το </w:t>
      </w:r>
      <w:r w:rsidR="006B4641" w:rsidRPr="007261EA">
        <w:rPr>
          <w:rFonts w:asciiTheme="majorHAnsi" w:hAnsiTheme="majorHAnsi" w:cs="Arial"/>
        </w:rPr>
        <w:t>Δ.Π.Μ.Σ.</w:t>
      </w:r>
      <w:r w:rsidR="00D55915" w:rsidRPr="007261EA">
        <w:rPr>
          <w:rFonts w:asciiTheme="majorHAnsi" w:hAnsiTheme="majorHAnsi" w:cs="Arial"/>
        </w:rPr>
        <w:t xml:space="preserve"> «………..» θα λάβει την έγκριση λειτουργίας βάση:</w:t>
      </w:r>
    </w:p>
    <w:p w14:paraId="1D34A83B" w14:textId="3BB6AA84" w:rsidR="00843D38" w:rsidRPr="007261EA" w:rsidRDefault="00843D38" w:rsidP="00D0395E">
      <w:pPr>
        <w:numPr>
          <w:ilvl w:val="0"/>
          <w:numId w:val="9"/>
        </w:numPr>
        <w:spacing w:after="0" w:line="360" w:lineRule="auto"/>
        <w:ind w:left="0" w:firstLine="426"/>
        <w:jc w:val="both"/>
        <w:rPr>
          <w:rFonts w:asciiTheme="majorHAnsi" w:hAnsiTheme="majorHAnsi" w:cs="Arial"/>
        </w:rPr>
      </w:pPr>
      <w:r w:rsidRPr="007261EA">
        <w:rPr>
          <w:rFonts w:asciiTheme="majorHAnsi" w:hAnsiTheme="majorHAnsi" w:cs="Arial"/>
        </w:rPr>
        <w:t xml:space="preserve"> </w:t>
      </w:r>
      <w:r w:rsidR="00141886" w:rsidRPr="007261EA">
        <w:rPr>
          <w:rFonts w:asciiTheme="majorHAnsi" w:hAnsiTheme="majorHAnsi" w:cs="Arial"/>
        </w:rPr>
        <w:t xml:space="preserve">των διατάξεων </w:t>
      </w:r>
      <w:r w:rsidRPr="007261EA">
        <w:rPr>
          <w:rFonts w:asciiTheme="majorHAnsi" w:hAnsiTheme="majorHAnsi" w:cs="Arial"/>
        </w:rPr>
        <w:t>του Ν. 4</w:t>
      </w:r>
      <w:r w:rsidR="00595D65" w:rsidRPr="007261EA">
        <w:rPr>
          <w:rFonts w:asciiTheme="majorHAnsi" w:hAnsiTheme="majorHAnsi" w:cs="Arial"/>
        </w:rPr>
        <w:t>957</w:t>
      </w:r>
      <w:r w:rsidRPr="007261EA">
        <w:rPr>
          <w:rFonts w:asciiTheme="majorHAnsi" w:hAnsiTheme="majorHAnsi" w:cs="Arial"/>
        </w:rPr>
        <w:t>/20</w:t>
      </w:r>
      <w:r w:rsidR="00595D65" w:rsidRPr="007261EA">
        <w:rPr>
          <w:rFonts w:asciiTheme="majorHAnsi" w:hAnsiTheme="majorHAnsi" w:cs="Arial"/>
        </w:rPr>
        <w:t>22</w:t>
      </w:r>
      <w:r w:rsidRPr="007261EA">
        <w:rPr>
          <w:rFonts w:asciiTheme="majorHAnsi" w:hAnsiTheme="majorHAnsi" w:cs="Arial"/>
        </w:rPr>
        <w:t xml:space="preserve"> (ΦΕΚ 1</w:t>
      </w:r>
      <w:r w:rsidR="00595D65" w:rsidRPr="007261EA">
        <w:rPr>
          <w:rFonts w:asciiTheme="majorHAnsi" w:hAnsiTheme="majorHAnsi" w:cs="Arial"/>
        </w:rPr>
        <w:t>41</w:t>
      </w:r>
      <w:r w:rsidRPr="007261EA">
        <w:rPr>
          <w:rFonts w:asciiTheme="majorHAnsi" w:hAnsiTheme="majorHAnsi" w:cs="Arial"/>
        </w:rPr>
        <w:t xml:space="preserve"> Α΄) «</w:t>
      </w:r>
      <w:r w:rsidR="009B2CC4" w:rsidRPr="007261EA">
        <w:rPr>
          <w:rFonts w:asciiTheme="majorHAnsi" w:hAnsiTheme="majorHAnsi" w:cs="Arial"/>
        </w:rPr>
        <w:t>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Pr="007261EA">
        <w:rPr>
          <w:rFonts w:asciiTheme="majorHAnsi" w:hAnsiTheme="majorHAnsi" w:cs="Arial"/>
        </w:rPr>
        <w:t>»</w:t>
      </w:r>
      <w:r w:rsidR="008C5A7B" w:rsidRPr="007261EA">
        <w:rPr>
          <w:rFonts w:asciiTheme="majorHAnsi" w:hAnsiTheme="majorHAnsi" w:cs="Arial"/>
        </w:rPr>
        <w:t xml:space="preserve"> και ειδικότερα των άρθρων 79-85 και 455</w:t>
      </w:r>
      <w:r w:rsidRPr="007261EA">
        <w:rPr>
          <w:rFonts w:asciiTheme="majorHAnsi" w:hAnsiTheme="majorHAnsi" w:cs="Arial"/>
        </w:rPr>
        <w:t xml:space="preserve"> </w:t>
      </w:r>
    </w:p>
    <w:p w14:paraId="54381B7A" w14:textId="5D67A9F4" w:rsidR="00B760CE" w:rsidRPr="007261EA" w:rsidRDefault="008C5A7B" w:rsidP="00D0395E">
      <w:pPr>
        <w:pStyle w:val="ListParagraph"/>
        <w:numPr>
          <w:ilvl w:val="0"/>
          <w:numId w:val="9"/>
        </w:numPr>
        <w:tabs>
          <w:tab w:val="left" w:pos="-1985"/>
        </w:tabs>
        <w:spacing w:after="0" w:line="360" w:lineRule="auto"/>
        <w:ind w:left="0" w:firstLine="426"/>
        <w:jc w:val="both"/>
        <w:rPr>
          <w:rFonts w:asciiTheme="majorHAnsi" w:hAnsiTheme="majorHAnsi" w:cs="Arial"/>
        </w:rPr>
      </w:pPr>
      <w:r w:rsidRPr="007261EA">
        <w:rPr>
          <w:rFonts w:asciiTheme="majorHAnsi" w:hAnsiTheme="majorHAnsi"/>
        </w:rPr>
        <w:t>την διευκρινιστική εγκύκλιο του Υπουργείου Παιδείας, Έρευνας και Θρησκευμάτων με αριθμό 13557/Ζ1/1-11-2022: «</w:t>
      </w:r>
      <w:r w:rsidRPr="007261EA">
        <w:rPr>
          <w:rFonts w:asciiTheme="majorHAnsi" w:hAnsiTheme="majorHAnsi" w:cs="Calibri-Bold"/>
          <w:lang w:eastAsia="el-GR"/>
        </w:rPr>
        <w:t>Εφαρμογή των διατάξεων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για την οργάνωση και λειτουργία προγραμμάτων μεταπτυχιακών σπουδών και λοιπά θέματα</w:t>
      </w:r>
      <w:r w:rsidRPr="007261EA">
        <w:rPr>
          <w:rFonts w:asciiTheme="majorHAnsi" w:hAnsiTheme="majorHAnsi"/>
        </w:rPr>
        <w:t>»</w:t>
      </w:r>
    </w:p>
    <w:p w14:paraId="2C6D0EF1" w14:textId="0B2D33DB" w:rsidR="003664CD" w:rsidRPr="007261EA" w:rsidRDefault="003664CD" w:rsidP="00D0395E">
      <w:pPr>
        <w:pStyle w:val="ListParagraph"/>
        <w:numPr>
          <w:ilvl w:val="0"/>
          <w:numId w:val="9"/>
        </w:numPr>
        <w:tabs>
          <w:tab w:val="left" w:pos="-1985"/>
        </w:tabs>
        <w:spacing w:after="0" w:line="360" w:lineRule="auto"/>
        <w:ind w:left="0" w:firstLine="426"/>
        <w:jc w:val="both"/>
        <w:rPr>
          <w:rFonts w:asciiTheme="majorHAnsi" w:hAnsiTheme="majorHAnsi" w:cs="Arial"/>
        </w:rPr>
      </w:pPr>
      <w:r w:rsidRPr="007261EA">
        <w:rPr>
          <w:rFonts w:asciiTheme="majorHAnsi" w:hAnsiTheme="majorHAnsi" w:cs="MyriadPro-Regular"/>
        </w:rPr>
        <w:t>τ</w:t>
      </w:r>
      <w:r w:rsidR="00B760CE" w:rsidRPr="007261EA">
        <w:rPr>
          <w:rFonts w:asciiTheme="majorHAnsi" w:hAnsiTheme="majorHAnsi" w:cs="MyriadPro-Regular"/>
        </w:rPr>
        <w:t>ις υπό στοιχεία υπουργικές αποφάσεις: α) 108990/Ζ1/8-9-2022 «Ρύθμιση των θεμάτων σχετικά με τη διαδικασία φοίτησης σε Πρόγραμμα Μεταπτυχιακών</w:t>
      </w:r>
      <w:r w:rsidRPr="007261EA">
        <w:rPr>
          <w:rFonts w:asciiTheme="majorHAnsi" w:hAnsiTheme="majorHAnsi" w:cs="MyriadPro-Regular"/>
        </w:rPr>
        <w:t xml:space="preserve"> </w:t>
      </w:r>
      <w:r w:rsidR="00B760CE" w:rsidRPr="007261EA">
        <w:rPr>
          <w:rFonts w:asciiTheme="majorHAnsi" w:hAnsiTheme="majorHAnsi" w:cs="MyriadPro-Regular"/>
        </w:rPr>
        <w:t>Σπουδών με τέλη φοίτησης» (Β’ 4899) και β) 18137/Ζ1/16-2-2023 «Καθορισμός των προϋποθέσεων και</w:t>
      </w:r>
      <w:r w:rsidRPr="007261EA">
        <w:rPr>
          <w:rFonts w:asciiTheme="majorHAnsi" w:hAnsiTheme="majorHAnsi" w:cs="MyriadPro-Regular"/>
        </w:rPr>
        <w:t xml:space="preserve"> </w:t>
      </w:r>
      <w:r w:rsidR="00B760CE" w:rsidRPr="007261EA">
        <w:rPr>
          <w:rFonts w:asciiTheme="majorHAnsi" w:hAnsiTheme="majorHAnsi" w:cs="MyriadPro-Regular"/>
        </w:rPr>
        <w:t>της διαδικασίας οργάνωσης Προγραμμάτων Μεταπτυχιακών Σπουδών με μεθόδους εξ αποστάσεως Εκπαίδευσης στα Ανώτατα Εκπαιδευτικά Ιδρύματα (Α.Ε.Ι.)»(Β/ 1079).</w:t>
      </w:r>
    </w:p>
    <w:p w14:paraId="4C5A353F" w14:textId="0812BA7C" w:rsidR="007039ED" w:rsidRPr="007261EA" w:rsidRDefault="00141886" w:rsidP="00D0395E">
      <w:pPr>
        <w:pStyle w:val="ListParagraph"/>
        <w:numPr>
          <w:ilvl w:val="0"/>
          <w:numId w:val="9"/>
        </w:numPr>
        <w:tabs>
          <w:tab w:val="left" w:pos="-1985"/>
        </w:tabs>
        <w:spacing w:after="0" w:line="360" w:lineRule="auto"/>
        <w:ind w:left="0" w:firstLine="426"/>
        <w:jc w:val="both"/>
        <w:rPr>
          <w:rFonts w:asciiTheme="majorHAnsi" w:hAnsiTheme="majorHAnsi" w:cs="Arial"/>
        </w:rPr>
      </w:pPr>
      <w:r w:rsidRPr="007261EA">
        <w:rPr>
          <w:rFonts w:asciiTheme="majorHAnsi" w:hAnsiTheme="majorHAnsi" w:cs="Arial"/>
        </w:rPr>
        <w:t>των διατάξεων</w:t>
      </w:r>
      <w:r w:rsidR="007039ED" w:rsidRPr="007261EA">
        <w:rPr>
          <w:rFonts w:asciiTheme="majorHAnsi" w:hAnsiTheme="majorHAnsi" w:cs="Arial"/>
        </w:rPr>
        <w:t xml:space="preserve"> του Ν. 3374/2005 και ιδίως τα άρθρα 14 και 15 (ΦΕΚ 189/</w:t>
      </w:r>
      <w:proofErr w:type="spellStart"/>
      <w:r w:rsidR="007039ED" w:rsidRPr="007261EA">
        <w:rPr>
          <w:rFonts w:asciiTheme="majorHAnsi" w:hAnsiTheme="majorHAnsi" w:cs="Arial"/>
        </w:rPr>
        <w:t>τ.Α</w:t>
      </w:r>
      <w:proofErr w:type="spellEnd"/>
      <w:r w:rsidR="007039ED" w:rsidRPr="007261EA">
        <w:rPr>
          <w:rFonts w:asciiTheme="majorHAnsi" w:hAnsiTheme="majorHAnsi" w:cs="Arial"/>
        </w:rPr>
        <w:t>’/2.8.2005) «Διασφάλιση της ποιότητας στην ανώτατη εκπαίδευση. Σύστημα μεταφοράς και συσσώρευσης πιστωτικών μονάδων. Παράρτημα διπλώματος», όπως τροποποιήθηκε και ισχύει</w:t>
      </w:r>
      <w:r w:rsidR="00BC2534">
        <w:rPr>
          <w:rFonts w:asciiTheme="majorHAnsi" w:hAnsiTheme="majorHAnsi" w:cs="Arial"/>
        </w:rPr>
        <w:t>.</w:t>
      </w:r>
    </w:p>
    <w:p w14:paraId="1C842055" w14:textId="77777777" w:rsidR="008C5A7B" w:rsidRPr="007261EA" w:rsidRDefault="008C5A7B" w:rsidP="008C5A7B">
      <w:pPr>
        <w:tabs>
          <w:tab w:val="left" w:pos="-1985"/>
        </w:tabs>
        <w:spacing w:after="0" w:line="240" w:lineRule="auto"/>
        <w:jc w:val="both"/>
        <w:rPr>
          <w:rFonts w:asciiTheme="majorHAnsi" w:hAnsiTheme="majorHAnsi" w:cs="Arial"/>
        </w:rPr>
      </w:pPr>
    </w:p>
    <w:p w14:paraId="617D0AA0" w14:textId="77777777" w:rsidR="00843D38" w:rsidRPr="007261EA" w:rsidRDefault="00141886" w:rsidP="00D0395E">
      <w:pPr>
        <w:pStyle w:val="ListParagraph"/>
        <w:spacing w:after="0" w:line="360" w:lineRule="auto"/>
        <w:ind w:left="0"/>
        <w:jc w:val="center"/>
        <w:rPr>
          <w:rFonts w:asciiTheme="majorHAnsi" w:hAnsiTheme="majorHAnsi" w:cs="Arial"/>
        </w:rPr>
      </w:pPr>
      <w:r w:rsidRPr="007261EA">
        <w:rPr>
          <w:rFonts w:asciiTheme="majorHAnsi" w:hAnsiTheme="majorHAnsi" w:cs="Arial"/>
          <w:b/>
        </w:rPr>
        <w:t>Άρθρο</w:t>
      </w:r>
      <w:r w:rsidR="00A82EF7" w:rsidRPr="007261EA">
        <w:rPr>
          <w:rFonts w:asciiTheme="majorHAnsi" w:hAnsiTheme="majorHAnsi" w:cs="Arial"/>
          <w:b/>
        </w:rPr>
        <w:t xml:space="preserve"> 3</w:t>
      </w:r>
    </w:p>
    <w:p w14:paraId="150D925D" w14:textId="56F18F34" w:rsidR="00843D38" w:rsidRPr="007261EA" w:rsidRDefault="007039ED" w:rsidP="00D0395E">
      <w:pPr>
        <w:pStyle w:val="ListParagraph"/>
        <w:spacing w:after="0" w:line="360" w:lineRule="auto"/>
        <w:ind w:left="0"/>
        <w:jc w:val="center"/>
        <w:rPr>
          <w:rFonts w:asciiTheme="majorHAnsi" w:hAnsiTheme="majorHAnsi" w:cs="Arial"/>
          <w:b/>
        </w:rPr>
      </w:pPr>
      <w:r w:rsidRPr="007261EA">
        <w:rPr>
          <w:rFonts w:asciiTheme="majorHAnsi" w:hAnsiTheme="majorHAnsi" w:cs="Arial"/>
          <w:b/>
        </w:rPr>
        <w:t>Υ</w:t>
      </w:r>
      <w:r w:rsidR="00796D73" w:rsidRPr="007261EA">
        <w:rPr>
          <w:rFonts w:asciiTheme="majorHAnsi" w:hAnsiTheme="majorHAnsi" w:cs="Arial"/>
          <w:b/>
        </w:rPr>
        <w:t xml:space="preserve">ποχρεώσεις </w:t>
      </w:r>
      <w:r w:rsidR="000926E3" w:rsidRPr="007261EA">
        <w:rPr>
          <w:rFonts w:asciiTheme="majorHAnsi" w:hAnsiTheme="majorHAnsi" w:cs="Arial"/>
          <w:b/>
        </w:rPr>
        <w:t>Σ</w:t>
      </w:r>
      <w:r w:rsidRPr="007261EA">
        <w:rPr>
          <w:rFonts w:asciiTheme="majorHAnsi" w:hAnsiTheme="majorHAnsi" w:cs="Arial"/>
          <w:b/>
        </w:rPr>
        <w:t>υμμετεχόντων</w:t>
      </w:r>
      <w:r w:rsidR="008307EF" w:rsidRPr="007261EA">
        <w:rPr>
          <w:rFonts w:asciiTheme="majorHAnsi" w:hAnsiTheme="majorHAnsi" w:cs="Arial"/>
          <w:b/>
        </w:rPr>
        <w:t xml:space="preserve"> Τμημάτων</w:t>
      </w:r>
    </w:p>
    <w:p w14:paraId="44B4C563" w14:textId="30F4EA25" w:rsidR="00796D73" w:rsidRPr="007261EA" w:rsidRDefault="00D048C7" w:rsidP="00D0395E">
      <w:pPr>
        <w:spacing w:after="0" w:line="360" w:lineRule="auto"/>
        <w:jc w:val="both"/>
        <w:rPr>
          <w:rFonts w:asciiTheme="majorHAnsi" w:hAnsiTheme="majorHAnsi" w:cs="Arial"/>
        </w:rPr>
      </w:pPr>
      <w:r w:rsidRPr="007261EA">
        <w:rPr>
          <w:rFonts w:asciiTheme="majorHAnsi" w:hAnsiTheme="majorHAnsi" w:cs="Arial"/>
          <w:b/>
        </w:rPr>
        <w:tab/>
      </w:r>
      <w:r w:rsidR="005B632A" w:rsidRPr="007261EA">
        <w:rPr>
          <w:rFonts w:asciiTheme="majorHAnsi" w:hAnsiTheme="majorHAnsi" w:cs="Arial"/>
        </w:rPr>
        <w:t>Υποχρέωση</w:t>
      </w:r>
      <w:r w:rsidR="003F5C7C" w:rsidRPr="007261EA">
        <w:rPr>
          <w:rFonts w:asciiTheme="majorHAnsi" w:hAnsiTheme="majorHAnsi" w:cs="Arial"/>
        </w:rPr>
        <w:t xml:space="preserve"> </w:t>
      </w:r>
      <w:r w:rsidR="007D0D99" w:rsidRPr="007261EA">
        <w:rPr>
          <w:rFonts w:asciiTheme="majorHAnsi" w:hAnsiTheme="majorHAnsi" w:cs="Arial"/>
        </w:rPr>
        <w:t>των συμμετεχόντων Τμημάτων είναι</w:t>
      </w:r>
      <w:r w:rsidR="007D0D99" w:rsidRPr="007261EA">
        <w:rPr>
          <w:rFonts w:asciiTheme="majorHAnsi" w:hAnsiTheme="majorHAnsi" w:cs="Arial"/>
          <w:b/>
        </w:rPr>
        <w:t xml:space="preserve"> </w:t>
      </w:r>
      <w:r w:rsidR="00141886" w:rsidRPr="007261EA">
        <w:rPr>
          <w:rFonts w:asciiTheme="majorHAnsi" w:hAnsiTheme="majorHAnsi" w:cs="Arial"/>
        </w:rPr>
        <w:t>να παρέχουν το απαραίτητο</w:t>
      </w:r>
      <w:r w:rsidR="007D0D99" w:rsidRPr="007261EA">
        <w:rPr>
          <w:rFonts w:asciiTheme="majorHAnsi" w:hAnsiTheme="majorHAnsi" w:cs="Arial"/>
        </w:rPr>
        <w:t xml:space="preserve"> διδακτικό και λοιπό προσωπικό</w:t>
      </w:r>
      <w:r w:rsidR="00B22027" w:rsidRPr="007261EA">
        <w:rPr>
          <w:rFonts w:asciiTheme="majorHAnsi" w:hAnsiTheme="majorHAnsi" w:cs="Arial"/>
        </w:rPr>
        <w:t>,</w:t>
      </w:r>
      <w:r w:rsidR="007D0D99" w:rsidRPr="007261EA">
        <w:rPr>
          <w:rFonts w:asciiTheme="majorHAnsi" w:hAnsiTheme="majorHAnsi" w:cs="Arial"/>
        </w:rPr>
        <w:t xml:space="preserve"> καθώς και την απαραίτητη υλικοτεχνική υποδομή</w:t>
      </w:r>
      <w:r w:rsidR="00141886" w:rsidRPr="007261EA">
        <w:rPr>
          <w:rFonts w:asciiTheme="majorHAnsi" w:hAnsiTheme="majorHAnsi" w:cs="Arial"/>
        </w:rPr>
        <w:t>,</w:t>
      </w:r>
      <w:r w:rsidR="007D0D99" w:rsidRPr="007261EA">
        <w:rPr>
          <w:rFonts w:asciiTheme="majorHAnsi" w:hAnsiTheme="majorHAnsi" w:cs="Arial"/>
        </w:rPr>
        <w:t xml:space="preserve"> για την ομαλή και εύρυθμη πραγματοποίηση των μαθημάτων και λοιπών εκπαιδευτικών διαδικασιών.</w:t>
      </w:r>
    </w:p>
    <w:p w14:paraId="66054B5E" w14:textId="2E9C44E8" w:rsidR="00796D73" w:rsidRPr="007261EA" w:rsidRDefault="00D048C7" w:rsidP="00D0395E">
      <w:pPr>
        <w:spacing w:after="0" w:line="360" w:lineRule="auto"/>
        <w:jc w:val="both"/>
        <w:rPr>
          <w:rFonts w:asciiTheme="majorHAnsi" w:hAnsiTheme="majorHAnsi" w:cs="Arial"/>
        </w:rPr>
      </w:pPr>
      <w:r w:rsidRPr="007261EA">
        <w:rPr>
          <w:rFonts w:asciiTheme="majorHAnsi" w:hAnsiTheme="majorHAnsi" w:cs="Arial"/>
          <w:b/>
        </w:rPr>
        <w:lastRenderedPageBreak/>
        <w:tab/>
      </w:r>
      <w:r w:rsidR="00796D73" w:rsidRPr="007261EA">
        <w:rPr>
          <w:rFonts w:asciiTheme="majorHAnsi" w:hAnsiTheme="majorHAnsi" w:cs="Arial"/>
        </w:rPr>
        <w:t>Τη διοικητική υποστήριξη</w:t>
      </w:r>
      <w:r w:rsidR="00141886" w:rsidRPr="007261EA">
        <w:rPr>
          <w:rFonts w:asciiTheme="majorHAnsi" w:hAnsiTheme="majorHAnsi" w:cs="Arial"/>
        </w:rPr>
        <w:t xml:space="preserve"> (επισπεύδον Τμήμα)</w:t>
      </w:r>
      <w:r w:rsidR="00796D73" w:rsidRPr="007261EA">
        <w:rPr>
          <w:rFonts w:asciiTheme="majorHAnsi" w:hAnsiTheme="majorHAnsi" w:cs="Arial"/>
        </w:rPr>
        <w:t xml:space="preserve"> του </w:t>
      </w:r>
      <w:r w:rsidR="006B4641" w:rsidRPr="007261EA">
        <w:rPr>
          <w:rFonts w:asciiTheme="majorHAnsi" w:hAnsiTheme="majorHAnsi" w:cs="Arial"/>
        </w:rPr>
        <w:t>Δ.Π.Μ.Σ.</w:t>
      </w:r>
      <w:r w:rsidR="00796D73" w:rsidRPr="007261EA">
        <w:rPr>
          <w:rFonts w:asciiTheme="majorHAnsi" w:hAnsiTheme="majorHAnsi" w:cs="Arial"/>
        </w:rPr>
        <w:t xml:space="preserve"> </w:t>
      </w:r>
      <w:r w:rsidRPr="007261EA">
        <w:rPr>
          <w:rFonts w:asciiTheme="majorHAnsi" w:hAnsiTheme="majorHAnsi" w:cs="Arial"/>
        </w:rPr>
        <w:t>έχει……………</w:t>
      </w:r>
    </w:p>
    <w:p w14:paraId="74293E45" w14:textId="77777777" w:rsidR="006B4641" w:rsidRPr="007261EA" w:rsidRDefault="00C94E20" w:rsidP="00D0395E">
      <w:pPr>
        <w:spacing w:after="0" w:line="360" w:lineRule="auto"/>
        <w:jc w:val="both"/>
        <w:rPr>
          <w:rFonts w:asciiTheme="majorHAnsi" w:hAnsiTheme="majorHAnsi" w:cs="Arial"/>
        </w:rPr>
      </w:pPr>
      <w:r w:rsidRPr="007261EA">
        <w:rPr>
          <w:rFonts w:asciiTheme="majorHAnsi" w:hAnsiTheme="majorHAnsi" w:cs="Arial"/>
        </w:rPr>
        <w:tab/>
      </w:r>
      <w:r w:rsidR="00CC74EA" w:rsidRPr="007261EA">
        <w:rPr>
          <w:rFonts w:asciiTheme="majorHAnsi" w:hAnsiTheme="majorHAnsi" w:cs="Arial"/>
        </w:rPr>
        <w:t xml:space="preserve">Το διδακτικό και ερευνητικό έργο του </w:t>
      </w:r>
      <w:r w:rsidR="006B4641" w:rsidRPr="007261EA">
        <w:rPr>
          <w:rFonts w:asciiTheme="majorHAnsi" w:hAnsiTheme="majorHAnsi" w:cs="Arial"/>
        </w:rPr>
        <w:t>Δ.Π.Μ.Σ.</w:t>
      </w:r>
      <w:r w:rsidR="00CC74EA" w:rsidRPr="007261EA">
        <w:rPr>
          <w:rFonts w:asciiTheme="majorHAnsi" w:hAnsiTheme="majorHAnsi" w:cs="Arial"/>
        </w:rPr>
        <w:t xml:space="preserve"> «………»</w:t>
      </w:r>
      <w:r w:rsidR="004C6C88" w:rsidRPr="007261EA">
        <w:rPr>
          <w:rFonts w:asciiTheme="majorHAnsi" w:hAnsiTheme="majorHAnsi" w:cs="Arial"/>
        </w:rPr>
        <w:t xml:space="preserve">  θα πραγματοποιείται</w:t>
      </w:r>
      <w:r w:rsidR="00825AE0" w:rsidRPr="007261EA">
        <w:rPr>
          <w:rFonts w:asciiTheme="majorHAnsi" w:hAnsiTheme="majorHAnsi" w:cs="Arial"/>
        </w:rPr>
        <w:t xml:space="preserve">  από τα Τμήματα</w:t>
      </w:r>
      <w:r w:rsidR="004C6C88" w:rsidRPr="007261EA">
        <w:rPr>
          <w:rFonts w:asciiTheme="majorHAnsi" w:hAnsiTheme="majorHAnsi" w:cs="Arial"/>
        </w:rPr>
        <w:t xml:space="preserve">…………….. </w:t>
      </w:r>
    </w:p>
    <w:p w14:paraId="6D46D732" w14:textId="3FFEE2B6" w:rsidR="00CC74EA" w:rsidRPr="007261EA" w:rsidRDefault="006B4641" w:rsidP="00D0395E">
      <w:pPr>
        <w:spacing w:after="0" w:line="360" w:lineRule="auto"/>
        <w:jc w:val="both"/>
        <w:rPr>
          <w:rFonts w:asciiTheme="majorHAnsi" w:hAnsiTheme="majorHAnsi" w:cs="Arial"/>
        </w:rPr>
      </w:pPr>
      <w:r w:rsidRPr="007261EA">
        <w:rPr>
          <w:rFonts w:asciiTheme="majorHAnsi" w:hAnsiTheme="majorHAnsi" w:cs="Arial"/>
        </w:rPr>
        <w:tab/>
      </w:r>
      <w:r w:rsidR="004C6C88" w:rsidRPr="007261EA">
        <w:rPr>
          <w:rFonts w:asciiTheme="majorHAnsi" w:hAnsiTheme="majorHAnsi" w:cs="Arial"/>
        </w:rPr>
        <w:t>Η υλικοτεχνική</w:t>
      </w:r>
      <w:r w:rsidR="00B22027" w:rsidRPr="007261EA">
        <w:rPr>
          <w:rFonts w:asciiTheme="majorHAnsi" w:hAnsiTheme="majorHAnsi" w:cs="Arial"/>
        </w:rPr>
        <w:t xml:space="preserve"> υποδομή</w:t>
      </w:r>
      <w:r w:rsidR="004C6C88" w:rsidRPr="007261EA">
        <w:rPr>
          <w:rFonts w:asciiTheme="majorHAnsi" w:hAnsiTheme="majorHAnsi" w:cs="Arial"/>
        </w:rPr>
        <w:t xml:space="preserve"> (αίθουσες διδασκαλίας, βιβλιοθήκες, υπολογιστές κ</w:t>
      </w:r>
      <w:r w:rsidR="00A74090" w:rsidRPr="007261EA">
        <w:rPr>
          <w:rFonts w:asciiTheme="majorHAnsi" w:hAnsiTheme="majorHAnsi" w:cs="Arial"/>
        </w:rPr>
        <w:t>.</w:t>
      </w:r>
      <w:r w:rsidR="004C6C88" w:rsidRPr="007261EA">
        <w:rPr>
          <w:rFonts w:asciiTheme="majorHAnsi" w:hAnsiTheme="majorHAnsi" w:cs="Arial"/>
        </w:rPr>
        <w:t>λπ</w:t>
      </w:r>
      <w:r w:rsidR="00A74090" w:rsidRPr="007261EA">
        <w:rPr>
          <w:rFonts w:asciiTheme="majorHAnsi" w:hAnsiTheme="majorHAnsi" w:cs="Arial"/>
        </w:rPr>
        <w:t>.</w:t>
      </w:r>
      <w:r w:rsidR="004C6C88" w:rsidRPr="007261EA">
        <w:rPr>
          <w:rFonts w:asciiTheme="majorHAnsi" w:hAnsiTheme="majorHAnsi" w:cs="Arial"/>
        </w:rPr>
        <w:t>) θα διατίθενται</w:t>
      </w:r>
      <w:r w:rsidRPr="007261EA">
        <w:rPr>
          <w:rFonts w:asciiTheme="majorHAnsi" w:hAnsiTheme="majorHAnsi" w:cs="Arial"/>
        </w:rPr>
        <w:t xml:space="preserve"> από το Τμήμα </w:t>
      </w:r>
      <w:r w:rsidR="00825AE0" w:rsidRPr="007261EA">
        <w:rPr>
          <w:rFonts w:asciiTheme="majorHAnsi" w:hAnsiTheme="majorHAnsi" w:cs="Arial"/>
        </w:rPr>
        <w:t>ή τα Τμήματα</w:t>
      </w:r>
      <w:r w:rsidR="004C6C88" w:rsidRPr="007261EA">
        <w:rPr>
          <w:rFonts w:asciiTheme="majorHAnsi" w:hAnsiTheme="majorHAnsi" w:cs="Arial"/>
        </w:rPr>
        <w:t xml:space="preserve">…………… </w:t>
      </w:r>
    </w:p>
    <w:p w14:paraId="51BA9C5D" w14:textId="2482AFA1" w:rsidR="00A82EF7" w:rsidRPr="007261EA" w:rsidRDefault="00A82EF7" w:rsidP="006B4641">
      <w:pPr>
        <w:spacing w:after="0" w:line="240" w:lineRule="auto"/>
        <w:jc w:val="both"/>
        <w:rPr>
          <w:rFonts w:asciiTheme="majorHAnsi" w:hAnsiTheme="majorHAnsi" w:cs="Arial"/>
        </w:rPr>
      </w:pPr>
    </w:p>
    <w:p w14:paraId="268A79B4" w14:textId="77777777" w:rsidR="00603EF5" w:rsidRPr="007261EA" w:rsidRDefault="00603EF5" w:rsidP="00D0395E">
      <w:pPr>
        <w:pStyle w:val="ListParagraph"/>
        <w:spacing w:line="360" w:lineRule="auto"/>
        <w:ind w:left="0"/>
        <w:jc w:val="center"/>
        <w:rPr>
          <w:rFonts w:asciiTheme="majorHAnsi" w:hAnsiTheme="majorHAnsi" w:cs="Arial"/>
        </w:rPr>
      </w:pPr>
      <w:r w:rsidRPr="007261EA">
        <w:rPr>
          <w:rFonts w:asciiTheme="majorHAnsi" w:hAnsiTheme="majorHAnsi" w:cs="Arial"/>
          <w:b/>
        </w:rPr>
        <w:t>Άρθρο 4</w:t>
      </w:r>
    </w:p>
    <w:p w14:paraId="296BC59C" w14:textId="03D7C863" w:rsidR="00603EF5" w:rsidRPr="007261EA" w:rsidRDefault="00603EF5" w:rsidP="00D0395E">
      <w:pPr>
        <w:pStyle w:val="ListParagraph"/>
        <w:spacing w:after="0" w:line="360" w:lineRule="auto"/>
        <w:ind w:left="0"/>
        <w:jc w:val="center"/>
        <w:rPr>
          <w:rFonts w:asciiTheme="majorHAnsi" w:hAnsiTheme="majorHAnsi" w:cs="Arial"/>
          <w:b/>
        </w:rPr>
      </w:pPr>
      <w:r w:rsidRPr="007261EA">
        <w:rPr>
          <w:rFonts w:asciiTheme="majorHAnsi" w:hAnsiTheme="majorHAnsi" w:cs="Arial"/>
          <w:b/>
        </w:rPr>
        <w:t>Διδακτικό Προσωπικό</w:t>
      </w:r>
    </w:p>
    <w:p w14:paraId="246C4966" w14:textId="2FA86D65" w:rsidR="00603EF5" w:rsidRPr="007261EA" w:rsidRDefault="00603EF5" w:rsidP="00D0395E">
      <w:pPr>
        <w:spacing w:after="0" w:line="360" w:lineRule="auto"/>
        <w:jc w:val="both"/>
        <w:rPr>
          <w:rFonts w:asciiTheme="majorHAnsi" w:hAnsiTheme="majorHAnsi" w:cs="Arial"/>
        </w:rPr>
      </w:pPr>
      <w:r w:rsidRPr="007261EA">
        <w:rPr>
          <w:rFonts w:asciiTheme="majorHAnsi" w:hAnsiTheme="majorHAnsi" w:cs="Arial"/>
        </w:rPr>
        <w:tab/>
        <w:t xml:space="preserve">Στο Δ.Π.Μ.Σ. θα απασχοληθούν διδάσκοντες </w:t>
      </w:r>
      <w:r w:rsidR="00EE2165" w:rsidRPr="007261EA">
        <w:rPr>
          <w:rFonts w:asciiTheme="majorHAnsi" w:hAnsiTheme="majorHAnsi" w:cs="Arial"/>
        </w:rPr>
        <w:t>σύμφωνα με τις διατάξεις του άρθρου 83 του Ν. 4957/2022</w:t>
      </w:r>
      <w:r w:rsidR="00957A6B" w:rsidRPr="007261EA">
        <w:rPr>
          <w:rFonts w:asciiTheme="majorHAnsi" w:hAnsiTheme="majorHAnsi" w:cs="Arial"/>
        </w:rPr>
        <w:t xml:space="preserve"> συγκεκριμένα μέλη ΔΕΠ των Τμημάτων ………………………</w:t>
      </w:r>
      <w:r w:rsidR="00E44C87" w:rsidRPr="007261EA">
        <w:rPr>
          <w:rFonts w:asciiTheme="majorHAnsi" w:hAnsiTheme="majorHAnsi" w:cs="Arial"/>
        </w:rPr>
        <w:t>.</w:t>
      </w:r>
    </w:p>
    <w:p w14:paraId="3853B316" w14:textId="77777777" w:rsidR="00EE2165" w:rsidRPr="007261EA" w:rsidRDefault="00EE2165" w:rsidP="00EE2165">
      <w:pPr>
        <w:spacing w:after="0" w:line="240" w:lineRule="auto"/>
        <w:jc w:val="both"/>
        <w:rPr>
          <w:rFonts w:asciiTheme="majorHAnsi" w:hAnsiTheme="majorHAnsi" w:cs="Arial"/>
        </w:rPr>
      </w:pPr>
    </w:p>
    <w:p w14:paraId="7F0D77B8" w14:textId="5211AA3D" w:rsidR="004C6C88" w:rsidRPr="007261EA" w:rsidRDefault="00141886" w:rsidP="00D0395E">
      <w:pPr>
        <w:pStyle w:val="ListParagraph"/>
        <w:spacing w:line="360" w:lineRule="auto"/>
        <w:ind w:left="0"/>
        <w:jc w:val="center"/>
        <w:rPr>
          <w:rFonts w:asciiTheme="majorHAnsi" w:hAnsiTheme="majorHAnsi" w:cs="Arial"/>
        </w:rPr>
      </w:pPr>
      <w:r w:rsidRPr="007261EA">
        <w:rPr>
          <w:rFonts w:asciiTheme="majorHAnsi" w:hAnsiTheme="majorHAnsi" w:cs="Arial"/>
          <w:b/>
        </w:rPr>
        <w:t>Άρθρο</w:t>
      </w:r>
      <w:r w:rsidR="00A82EF7" w:rsidRPr="007261EA">
        <w:rPr>
          <w:rFonts w:asciiTheme="majorHAnsi" w:hAnsiTheme="majorHAnsi" w:cs="Arial"/>
          <w:b/>
        </w:rPr>
        <w:t xml:space="preserve"> </w:t>
      </w:r>
      <w:r w:rsidR="00EE2165" w:rsidRPr="007261EA">
        <w:rPr>
          <w:rFonts w:asciiTheme="majorHAnsi" w:hAnsiTheme="majorHAnsi" w:cs="Arial"/>
          <w:b/>
        </w:rPr>
        <w:t>5</w:t>
      </w:r>
    </w:p>
    <w:p w14:paraId="42B6C92D" w14:textId="4D6AB089" w:rsidR="004C6C88" w:rsidRPr="007261EA" w:rsidRDefault="008307EF" w:rsidP="00D0395E">
      <w:pPr>
        <w:pStyle w:val="ListParagraph"/>
        <w:spacing w:line="360" w:lineRule="auto"/>
        <w:ind w:left="0"/>
        <w:jc w:val="center"/>
        <w:rPr>
          <w:rFonts w:asciiTheme="majorHAnsi" w:hAnsiTheme="majorHAnsi" w:cs="Arial"/>
          <w:b/>
        </w:rPr>
      </w:pPr>
      <w:r w:rsidRPr="007261EA">
        <w:rPr>
          <w:rFonts w:asciiTheme="majorHAnsi" w:hAnsiTheme="majorHAnsi" w:cs="Arial"/>
          <w:b/>
        </w:rPr>
        <w:t xml:space="preserve">Κατηγορίες </w:t>
      </w:r>
      <w:r w:rsidR="000926E3" w:rsidRPr="007261EA">
        <w:rPr>
          <w:rFonts w:asciiTheme="majorHAnsi" w:hAnsiTheme="majorHAnsi" w:cs="Arial"/>
          <w:b/>
        </w:rPr>
        <w:t>Υ</w:t>
      </w:r>
      <w:r w:rsidRPr="007261EA">
        <w:rPr>
          <w:rFonts w:asciiTheme="majorHAnsi" w:hAnsiTheme="majorHAnsi" w:cs="Arial"/>
          <w:b/>
        </w:rPr>
        <w:t>ποψηφίων</w:t>
      </w:r>
    </w:p>
    <w:p w14:paraId="7A07D6A8" w14:textId="757FF1C5" w:rsidR="008307EF" w:rsidRPr="007261EA" w:rsidRDefault="008307EF" w:rsidP="00D0395E">
      <w:pPr>
        <w:pStyle w:val="ListParagraph"/>
        <w:spacing w:line="360" w:lineRule="auto"/>
        <w:ind w:left="0"/>
        <w:jc w:val="both"/>
        <w:rPr>
          <w:rFonts w:asciiTheme="majorHAnsi" w:hAnsiTheme="majorHAnsi" w:cs="Arial"/>
        </w:rPr>
      </w:pPr>
      <w:r w:rsidRPr="007261EA">
        <w:rPr>
          <w:rFonts w:asciiTheme="majorHAnsi" w:hAnsiTheme="majorHAnsi" w:cs="Arial"/>
        </w:rPr>
        <w:tab/>
        <w:t>Στο Δ.Π.Μ.Σ. γίνονται δεκτοί Πτυχιούχοι των εξής Τμημάτων:</w:t>
      </w:r>
      <w:r w:rsidR="00E44C87" w:rsidRPr="007261EA">
        <w:rPr>
          <w:rFonts w:asciiTheme="majorHAnsi" w:hAnsiTheme="majorHAnsi" w:cs="Arial"/>
        </w:rPr>
        <w:t>…………………………………………..</w:t>
      </w:r>
    </w:p>
    <w:p w14:paraId="63C10BA8" w14:textId="3F318CEB" w:rsidR="004B6237" w:rsidRPr="007261EA" w:rsidRDefault="008F4736" w:rsidP="00D0395E">
      <w:pPr>
        <w:pStyle w:val="ListParagraph"/>
        <w:spacing w:line="360" w:lineRule="auto"/>
        <w:ind w:left="0"/>
        <w:jc w:val="both"/>
        <w:rPr>
          <w:rFonts w:asciiTheme="majorHAnsi" w:hAnsiTheme="majorHAnsi" w:cs="Arial"/>
        </w:rPr>
      </w:pPr>
      <w:r w:rsidRPr="007261EA">
        <w:rPr>
          <w:rFonts w:asciiTheme="majorHAnsi" w:hAnsiTheme="majorHAnsi" w:cs="Arial"/>
        </w:rPr>
        <w:tab/>
      </w:r>
      <w:r w:rsidR="004B6237" w:rsidRPr="007261EA">
        <w:rPr>
          <w:rFonts w:asciiTheme="majorHAnsi" w:hAnsiTheme="majorHAnsi" w:cs="Arial"/>
        </w:rPr>
        <w:t>Η επιλογή των μεταπτυχιακών φοιτητών γίνεται</w:t>
      </w:r>
      <w:r w:rsidR="005626B3" w:rsidRPr="007261EA">
        <w:rPr>
          <w:rFonts w:asciiTheme="majorHAnsi" w:hAnsiTheme="majorHAnsi" w:cs="Arial"/>
        </w:rPr>
        <w:t xml:space="preserve"> με συνεκτίμηση των</w:t>
      </w:r>
      <w:r w:rsidR="001C19D9" w:rsidRPr="007261EA">
        <w:rPr>
          <w:rFonts w:asciiTheme="majorHAnsi" w:hAnsiTheme="majorHAnsi" w:cs="Arial"/>
        </w:rPr>
        <w:t xml:space="preserve"> κριτηρίων και προϋποθέσεων του Ν. 4</w:t>
      </w:r>
      <w:r w:rsidR="008307EF" w:rsidRPr="007261EA">
        <w:rPr>
          <w:rFonts w:asciiTheme="majorHAnsi" w:hAnsiTheme="majorHAnsi" w:cs="Arial"/>
        </w:rPr>
        <w:t>957</w:t>
      </w:r>
      <w:r w:rsidR="001C19D9" w:rsidRPr="007261EA">
        <w:rPr>
          <w:rFonts w:asciiTheme="majorHAnsi" w:hAnsiTheme="majorHAnsi" w:cs="Arial"/>
        </w:rPr>
        <w:t>/2</w:t>
      </w:r>
      <w:r w:rsidR="008307EF" w:rsidRPr="007261EA">
        <w:rPr>
          <w:rFonts w:asciiTheme="majorHAnsi" w:hAnsiTheme="majorHAnsi" w:cs="Arial"/>
        </w:rPr>
        <w:t>022</w:t>
      </w:r>
      <w:r w:rsidR="001C19D9" w:rsidRPr="007261EA">
        <w:rPr>
          <w:rFonts w:asciiTheme="majorHAnsi" w:hAnsiTheme="majorHAnsi" w:cs="Arial"/>
        </w:rPr>
        <w:t xml:space="preserve"> και τις</w:t>
      </w:r>
      <w:r w:rsidR="008B7CC5" w:rsidRPr="007261EA">
        <w:rPr>
          <w:rFonts w:asciiTheme="majorHAnsi" w:hAnsiTheme="majorHAnsi" w:cs="Arial"/>
        </w:rPr>
        <w:t xml:space="preserve"> προβλέψ</w:t>
      </w:r>
      <w:r w:rsidR="001C19D9" w:rsidRPr="007261EA">
        <w:rPr>
          <w:rFonts w:asciiTheme="majorHAnsi" w:hAnsiTheme="majorHAnsi" w:cs="Arial"/>
        </w:rPr>
        <w:t xml:space="preserve">εις του </w:t>
      </w:r>
      <w:r w:rsidR="008307EF" w:rsidRPr="007261EA">
        <w:rPr>
          <w:rFonts w:asciiTheme="majorHAnsi" w:hAnsiTheme="majorHAnsi" w:cs="Arial"/>
        </w:rPr>
        <w:t>Κ</w:t>
      </w:r>
      <w:r w:rsidR="001C19D9" w:rsidRPr="007261EA">
        <w:rPr>
          <w:rFonts w:asciiTheme="majorHAnsi" w:hAnsiTheme="majorHAnsi" w:cs="Arial"/>
        </w:rPr>
        <w:t>ανονισμού</w:t>
      </w:r>
      <w:r w:rsidR="008B7CC5" w:rsidRPr="007261EA">
        <w:rPr>
          <w:rFonts w:asciiTheme="majorHAnsi" w:hAnsiTheme="majorHAnsi" w:cs="Arial"/>
        </w:rPr>
        <w:t xml:space="preserve"> </w:t>
      </w:r>
      <w:r w:rsidR="008307EF" w:rsidRPr="007261EA">
        <w:rPr>
          <w:rFonts w:asciiTheme="majorHAnsi" w:hAnsiTheme="majorHAnsi" w:cs="Arial"/>
        </w:rPr>
        <w:t>Μ</w:t>
      </w:r>
      <w:r w:rsidR="008B7CC5" w:rsidRPr="007261EA">
        <w:rPr>
          <w:rFonts w:asciiTheme="majorHAnsi" w:hAnsiTheme="majorHAnsi" w:cs="Arial"/>
        </w:rPr>
        <w:t xml:space="preserve">εταπτυχιακών </w:t>
      </w:r>
      <w:r w:rsidR="008307EF" w:rsidRPr="007261EA">
        <w:rPr>
          <w:rFonts w:asciiTheme="majorHAnsi" w:hAnsiTheme="majorHAnsi" w:cs="Arial"/>
        </w:rPr>
        <w:t>Σ</w:t>
      </w:r>
      <w:r w:rsidR="008B7CC5" w:rsidRPr="007261EA">
        <w:rPr>
          <w:rFonts w:asciiTheme="majorHAnsi" w:hAnsiTheme="majorHAnsi" w:cs="Arial"/>
        </w:rPr>
        <w:t>πουδών</w:t>
      </w:r>
      <w:r w:rsidR="001C19D9" w:rsidRPr="007261EA">
        <w:rPr>
          <w:rFonts w:asciiTheme="majorHAnsi" w:hAnsiTheme="majorHAnsi" w:cs="Arial"/>
        </w:rPr>
        <w:t xml:space="preserve"> του </w:t>
      </w:r>
      <w:r w:rsidR="006B4641" w:rsidRPr="007261EA">
        <w:rPr>
          <w:rFonts w:asciiTheme="majorHAnsi" w:hAnsiTheme="majorHAnsi" w:cs="Arial"/>
        </w:rPr>
        <w:t>Δ.Π.Μ.Σ.</w:t>
      </w:r>
    </w:p>
    <w:p w14:paraId="7E0D7E20" w14:textId="66AC9439" w:rsidR="008307EF" w:rsidRPr="007261EA" w:rsidRDefault="008307EF" w:rsidP="005B632A">
      <w:pPr>
        <w:pStyle w:val="ListParagraph"/>
        <w:spacing w:line="240" w:lineRule="auto"/>
        <w:ind w:left="0"/>
        <w:jc w:val="both"/>
        <w:rPr>
          <w:rFonts w:asciiTheme="majorHAnsi" w:hAnsiTheme="majorHAnsi" w:cs="Arial"/>
        </w:rPr>
      </w:pPr>
    </w:p>
    <w:p w14:paraId="3DCAE4C9" w14:textId="09DBC69C" w:rsidR="008307EF" w:rsidRPr="007261EA" w:rsidRDefault="008307EF" w:rsidP="00D0395E">
      <w:pPr>
        <w:pStyle w:val="ListParagraph"/>
        <w:spacing w:after="0" w:line="360" w:lineRule="auto"/>
        <w:ind w:left="0"/>
        <w:jc w:val="center"/>
        <w:rPr>
          <w:rFonts w:asciiTheme="majorHAnsi" w:hAnsiTheme="majorHAnsi" w:cs="Arial"/>
        </w:rPr>
      </w:pPr>
      <w:r w:rsidRPr="007261EA">
        <w:rPr>
          <w:rFonts w:asciiTheme="majorHAnsi" w:hAnsiTheme="majorHAnsi" w:cs="Arial"/>
          <w:b/>
        </w:rPr>
        <w:t xml:space="preserve">Άρθρο </w:t>
      </w:r>
      <w:r w:rsidR="00EE2165" w:rsidRPr="007261EA">
        <w:rPr>
          <w:rFonts w:asciiTheme="majorHAnsi" w:hAnsiTheme="majorHAnsi" w:cs="Arial"/>
          <w:b/>
        </w:rPr>
        <w:t>6</w:t>
      </w:r>
    </w:p>
    <w:p w14:paraId="05BF3FA1" w14:textId="1DB6EFA2" w:rsidR="008307EF" w:rsidRPr="007261EA" w:rsidRDefault="008307EF" w:rsidP="00D0395E">
      <w:pPr>
        <w:pStyle w:val="ListParagraph"/>
        <w:spacing w:after="0" w:line="360" w:lineRule="auto"/>
        <w:ind w:left="0"/>
        <w:jc w:val="center"/>
        <w:rPr>
          <w:rFonts w:asciiTheme="majorHAnsi" w:hAnsiTheme="majorHAnsi" w:cs="Arial"/>
          <w:b/>
        </w:rPr>
      </w:pPr>
      <w:r w:rsidRPr="007261EA">
        <w:rPr>
          <w:rFonts w:asciiTheme="majorHAnsi" w:hAnsiTheme="majorHAnsi" w:cs="Arial"/>
          <w:b/>
        </w:rPr>
        <w:t xml:space="preserve">Αριθμός </w:t>
      </w:r>
      <w:r w:rsidR="000926E3" w:rsidRPr="007261EA">
        <w:rPr>
          <w:rFonts w:asciiTheme="majorHAnsi" w:hAnsiTheme="majorHAnsi" w:cs="Arial"/>
          <w:b/>
        </w:rPr>
        <w:t>Ε</w:t>
      </w:r>
      <w:r w:rsidRPr="007261EA">
        <w:rPr>
          <w:rFonts w:asciiTheme="majorHAnsi" w:hAnsiTheme="majorHAnsi" w:cs="Arial"/>
          <w:b/>
        </w:rPr>
        <w:t>ισακτέων</w:t>
      </w:r>
    </w:p>
    <w:p w14:paraId="7166FC15" w14:textId="58CB5390" w:rsidR="00483D5E" w:rsidRPr="007261EA" w:rsidRDefault="00483D5E" w:rsidP="00D0395E">
      <w:pPr>
        <w:pStyle w:val="ListParagraph"/>
        <w:spacing w:line="360" w:lineRule="auto"/>
        <w:ind w:left="0" w:firstLine="720"/>
        <w:jc w:val="both"/>
        <w:rPr>
          <w:rFonts w:asciiTheme="majorHAnsi" w:hAnsiTheme="majorHAnsi" w:cs="Arial"/>
        </w:rPr>
      </w:pPr>
      <w:r w:rsidRPr="007261EA">
        <w:rPr>
          <w:rFonts w:asciiTheme="majorHAnsi" w:hAnsiTheme="majorHAnsi" w:cs="Arial"/>
        </w:rPr>
        <w:t>Ο αριθμός εισακτέων κατ’ έτος ορίζεται κατ’ ανώτατο όριο σε ……….(…..)…… μεταπτυχιακούς φοιτητές</w:t>
      </w:r>
      <w:r w:rsidR="00870CDF" w:rsidRPr="007261EA">
        <w:rPr>
          <w:rFonts w:asciiTheme="majorHAnsi" w:hAnsiTheme="majorHAnsi" w:cs="Arial"/>
        </w:rPr>
        <w:t xml:space="preserve"> (εάν υπάρχουν ειδικεύσεις ορί</w:t>
      </w:r>
      <w:r w:rsidR="007F5F76" w:rsidRPr="007261EA">
        <w:rPr>
          <w:rFonts w:asciiTheme="majorHAnsi" w:hAnsiTheme="majorHAnsi" w:cs="Arial"/>
        </w:rPr>
        <w:t>ζεται και ο αριθμός εισακτέων ανά ειδίκευση</w:t>
      </w:r>
      <w:r w:rsidR="00E57449">
        <w:rPr>
          <w:rFonts w:asciiTheme="majorHAnsi" w:hAnsiTheme="majorHAnsi" w:cs="Arial"/>
        </w:rPr>
        <w:t>)</w:t>
      </w:r>
      <w:r w:rsidR="00372943" w:rsidRPr="007261EA">
        <w:rPr>
          <w:rFonts w:asciiTheme="majorHAnsi" w:hAnsiTheme="majorHAnsi" w:cs="Arial"/>
        </w:rPr>
        <w:t>.</w:t>
      </w:r>
    </w:p>
    <w:p w14:paraId="2A734399" w14:textId="77777777" w:rsidR="00A82EF7" w:rsidRPr="007261EA" w:rsidRDefault="00A82EF7" w:rsidP="00603EF5">
      <w:pPr>
        <w:pStyle w:val="ListParagraph"/>
        <w:spacing w:line="240" w:lineRule="auto"/>
        <w:ind w:left="0"/>
        <w:rPr>
          <w:rFonts w:asciiTheme="majorHAnsi" w:hAnsiTheme="majorHAnsi" w:cs="Arial"/>
          <w:b/>
        </w:rPr>
      </w:pPr>
    </w:p>
    <w:p w14:paraId="22F50F70" w14:textId="0C214F20" w:rsidR="006F51A2" w:rsidRPr="007261EA" w:rsidRDefault="00141886" w:rsidP="00D0395E">
      <w:pPr>
        <w:pStyle w:val="ListParagraph"/>
        <w:spacing w:after="0" w:line="360" w:lineRule="auto"/>
        <w:ind w:left="0"/>
        <w:jc w:val="center"/>
        <w:rPr>
          <w:rFonts w:asciiTheme="majorHAnsi" w:hAnsiTheme="majorHAnsi" w:cs="Arial"/>
        </w:rPr>
      </w:pPr>
      <w:r w:rsidRPr="007261EA">
        <w:rPr>
          <w:rFonts w:asciiTheme="majorHAnsi" w:hAnsiTheme="majorHAnsi" w:cs="Arial"/>
          <w:b/>
        </w:rPr>
        <w:t>Άρθρο</w:t>
      </w:r>
      <w:r w:rsidR="00A82EF7" w:rsidRPr="007261EA">
        <w:rPr>
          <w:rFonts w:asciiTheme="majorHAnsi" w:hAnsiTheme="majorHAnsi" w:cs="Arial"/>
          <w:b/>
        </w:rPr>
        <w:t xml:space="preserve"> </w:t>
      </w:r>
      <w:r w:rsidR="00EE2165" w:rsidRPr="007261EA">
        <w:rPr>
          <w:rFonts w:asciiTheme="majorHAnsi" w:hAnsiTheme="majorHAnsi" w:cs="Arial"/>
          <w:b/>
        </w:rPr>
        <w:t>7</w:t>
      </w:r>
    </w:p>
    <w:p w14:paraId="2E5E00C6" w14:textId="05D83A98" w:rsidR="006F51A2" w:rsidRPr="007261EA" w:rsidRDefault="004500AA" w:rsidP="00D0395E">
      <w:pPr>
        <w:pStyle w:val="ListParagraph"/>
        <w:spacing w:after="0" w:line="360" w:lineRule="auto"/>
        <w:ind w:left="0"/>
        <w:jc w:val="center"/>
        <w:rPr>
          <w:rFonts w:asciiTheme="majorHAnsi" w:hAnsiTheme="majorHAnsi" w:cs="Arial"/>
          <w:b/>
        </w:rPr>
      </w:pPr>
      <w:r w:rsidRPr="007261EA">
        <w:rPr>
          <w:rFonts w:asciiTheme="majorHAnsi" w:hAnsiTheme="majorHAnsi" w:cs="Arial"/>
          <w:b/>
        </w:rPr>
        <w:t xml:space="preserve">Συγκρότηση </w:t>
      </w:r>
      <w:r w:rsidR="00372943" w:rsidRPr="007261EA">
        <w:rPr>
          <w:rFonts w:asciiTheme="majorHAnsi" w:hAnsiTheme="majorHAnsi" w:cs="Arial"/>
          <w:b/>
        </w:rPr>
        <w:t>Επιτροπής Προγράμματος Σπουδών</w:t>
      </w:r>
      <w:r w:rsidR="004517CB" w:rsidRPr="007261EA">
        <w:rPr>
          <w:rFonts w:asciiTheme="majorHAnsi" w:hAnsiTheme="majorHAnsi" w:cs="Arial"/>
          <w:b/>
        </w:rPr>
        <w:t xml:space="preserve">, </w:t>
      </w:r>
      <w:r w:rsidR="0049168B" w:rsidRPr="007261EA">
        <w:rPr>
          <w:rFonts w:asciiTheme="majorHAnsi" w:hAnsiTheme="majorHAnsi" w:cs="Arial"/>
          <w:b/>
        </w:rPr>
        <w:t>Συντονιστικής Επιτροπής</w:t>
      </w:r>
      <w:r w:rsidR="004517CB" w:rsidRPr="007261EA">
        <w:rPr>
          <w:rFonts w:asciiTheme="majorHAnsi" w:hAnsiTheme="majorHAnsi" w:cs="Arial"/>
          <w:b/>
        </w:rPr>
        <w:t xml:space="preserve"> και </w:t>
      </w:r>
      <w:r w:rsidR="000926E3" w:rsidRPr="007261EA">
        <w:rPr>
          <w:rFonts w:asciiTheme="majorHAnsi" w:hAnsiTheme="majorHAnsi" w:cs="Arial"/>
          <w:b/>
        </w:rPr>
        <w:t>Ο</w:t>
      </w:r>
      <w:r w:rsidR="004517CB" w:rsidRPr="007261EA">
        <w:rPr>
          <w:rFonts w:asciiTheme="majorHAnsi" w:hAnsiTheme="majorHAnsi" w:cs="Arial"/>
          <w:b/>
        </w:rPr>
        <w:t>ρισμός Διευθυντή</w:t>
      </w:r>
    </w:p>
    <w:p w14:paraId="67507189" w14:textId="67A50C8D" w:rsidR="001C19D9" w:rsidRPr="007261EA" w:rsidRDefault="00F5367A" w:rsidP="00D0395E">
      <w:pPr>
        <w:spacing w:after="0" w:line="360" w:lineRule="auto"/>
        <w:jc w:val="both"/>
        <w:rPr>
          <w:rFonts w:asciiTheme="majorHAnsi" w:hAnsiTheme="majorHAnsi" w:cs="Arial"/>
        </w:rPr>
      </w:pPr>
      <w:r w:rsidRPr="007261EA">
        <w:rPr>
          <w:rFonts w:asciiTheme="majorHAnsi" w:hAnsiTheme="majorHAnsi" w:cs="Arial"/>
        </w:rPr>
        <w:tab/>
      </w:r>
      <w:r w:rsidR="005536BE" w:rsidRPr="007261EA">
        <w:rPr>
          <w:rFonts w:asciiTheme="majorHAnsi" w:hAnsiTheme="majorHAnsi" w:cs="Arial"/>
        </w:rPr>
        <w:t xml:space="preserve">Για το Δ.Π.Μ.Σ., τις αρμοδιότητες της Συνέλευσης του Τμήματος ασκεί </w:t>
      </w:r>
      <w:r w:rsidR="009372AD" w:rsidRPr="007261EA">
        <w:rPr>
          <w:rFonts w:asciiTheme="majorHAnsi" w:hAnsiTheme="majorHAnsi" w:cs="Arial"/>
        </w:rPr>
        <w:t>η</w:t>
      </w:r>
      <w:r w:rsidR="00372943" w:rsidRPr="007261EA">
        <w:rPr>
          <w:rFonts w:asciiTheme="majorHAnsi" w:hAnsiTheme="majorHAnsi" w:cs="Arial"/>
        </w:rPr>
        <w:t xml:space="preserve"> Επιτροπή Προγράμματος Σπουδών, η οποία </w:t>
      </w:r>
      <w:r w:rsidR="00957A6B" w:rsidRPr="007261EA">
        <w:rPr>
          <w:rFonts w:asciiTheme="majorHAnsi" w:hAnsiTheme="majorHAnsi" w:cs="Arial"/>
        </w:rPr>
        <w:t>ορίζεται από τη Σύγκλητο του ΑΠΘ κατόπιν των σχετικών εισηγήσεων των Συνελεύσεων των Τμημάτων.</w:t>
      </w:r>
    </w:p>
    <w:p w14:paraId="3F875712" w14:textId="33AA6E23" w:rsidR="001C19D9" w:rsidRPr="007261EA" w:rsidRDefault="001C19D9" w:rsidP="00D0395E">
      <w:pPr>
        <w:spacing w:after="0" w:line="360" w:lineRule="auto"/>
        <w:jc w:val="both"/>
        <w:rPr>
          <w:rFonts w:asciiTheme="majorHAnsi" w:hAnsiTheme="majorHAnsi" w:cs="Arial"/>
        </w:rPr>
      </w:pPr>
      <w:r w:rsidRPr="007261EA">
        <w:rPr>
          <w:rFonts w:asciiTheme="majorHAnsi" w:hAnsiTheme="majorHAnsi" w:cs="Arial"/>
        </w:rPr>
        <w:tab/>
      </w:r>
      <w:r w:rsidR="00625D3A" w:rsidRPr="007261EA">
        <w:rPr>
          <w:rFonts w:asciiTheme="majorHAnsi" w:hAnsiTheme="majorHAnsi" w:cs="Arial"/>
        </w:rPr>
        <w:t>Αναλυτικά στην Ε</w:t>
      </w:r>
      <w:r w:rsidR="005536BE" w:rsidRPr="007261EA">
        <w:rPr>
          <w:rFonts w:asciiTheme="majorHAnsi" w:hAnsiTheme="majorHAnsi" w:cs="Arial"/>
        </w:rPr>
        <w:t>πιτροπή Προγράμματος Σπουδών</w:t>
      </w:r>
      <w:r w:rsidR="00E113B8" w:rsidRPr="007261EA">
        <w:rPr>
          <w:rFonts w:asciiTheme="majorHAnsi" w:hAnsiTheme="majorHAnsi" w:cs="Arial"/>
        </w:rPr>
        <w:t xml:space="preserve"> </w:t>
      </w:r>
      <w:r w:rsidR="00625D3A" w:rsidRPr="007261EA">
        <w:rPr>
          <w:rFonts w:asciiTheme="majorHAnsi" w:hAnsiTheme="majorHAnsi" w:cs="Arial"/>
        </w:rPr>
        <w:t xml:space="preserve">του </w:t>
      </w:r>
      <w:r w:rsidR="006B4641" w:rsidRPr="007261EA">
        <w:rPr>
          <w:rFonts w:asciiTheme="majorHAnsi" w:hAnsiTheme="majorHAnsi" w:cs="Arial"/>
        </w:rPr>
        <w:t>Δ.Π.Μ.Σ.</w:t>
      </w:r>
      <w:r w:rsidR="00625D3A" w:rsidRPr="007261EA">
        <w:rPr>
          <w:rFonts w:asciiTheme="majorHAnsi" w:hAnsiTheme="majorHAnsi" w:cs="Arial"/>
        </w:rPr>
        <w:t xml:space="preserve"> συμμετέχουν:</w:t>
      </w:r>
      <w:r w:rsidR="005536BE" w:rsidRPr="007261EA">
        <w:rPr>
          <w:rFonts w:asciiTheme="majorHAnsi" w:hAnsiTheme="majorHAnsi" w:cs="Arial"/>
        </w:rPr>
        <w:t xml:space="preserve"> </w:t>
      </w:r>
      <w:r w:rsidR="008B7CC5" w:rsidRPr="007261EA">
        <w:rPr>
          <w:rFonts w:asciiTheme="majorHAnsi" w:hAnsiTheme="majorHAnsi" w:cs="Arial"/>
        </w:rPr>
        <w:t>………………………………………………………………..</w:t>
      </w:r>
    </w:p>
    <w:p w14:paraId="6A5E7751" w14:textId="54FA20C2" w:rsidR="0015448F" w:rsidRPr="007261EA" w:rsidRDefault="0015448F" w:rsidP="00D0395E">
      <w:pPr>
        <w:spacing w:after="0" w:line="360" w:lineRule="auto"/>
        <w:jc w:val="both"/>
        <w:rPr>
          <w:rFonts w:asciiTheme="majorHAnsi" w:hAnsiTheme="majorHAnsi" w:cs="Arial"/>
        </w:rPr>
      </w:pPr>
      <w:r w:rsidRPr="007261EA">
        <w:rPr>
          <w:rFonts w:asciiTheme="majorHAnsi" w:hAnsiTheme="majorHAnsi" w:cs="Arial"/>
        </w:rPr>
        <w:tab/>
        <w:t>Με απόφαση της Επιτροπής Προγράμματος Σπουδών συγκροτείται Σ</w:t>
      </w:r>
      <w:r w:rsidR="00DB3B37" w:rsidRPr="007261EA">
        <w:rPr>
          <w:rFonts w:asciiTheme="majorHAnsi" w:hAnsiTheme="majorHAnsi" w:cs="Arial"/>
        </w:rPr>
        <w:t>υντονιστική Επιτροπή</w:t>
      </w:r>
      <w:r w:rsidRPr="007261EA">
        <w:rPr>
          <w:rFonts w:asciiTheme="majorHAnsi" w:hAnsiTheme="majorHAnsi" w:cs="Arial"/>
        </w:rPr>
        <w:t>, με διετή θητεία, στην οποία μετέχουν υποχρεωτικά ο Διευθυντής του Δ.Π.Μ.Σ. και τέσσερα (4) από τα μέλη της Επιτροπής Προγράμματος Σπουδών.</w:t>
      </w:r>
    </w:p>
    <w:p w14:paraId="4FC09FBD" w14:textId="45283C9F" w:rsidR="004517CB" w:rsidRPr="007261EA" w:rsidRDefault="0015448F" w:rsidP="00D0395E">
      <w:pPr>
        <w:spacing w:after="0" w:line="360" w:lineRule="auto"/>
        <w:jc w:val="both"/>
        <w:rPr>
          <w:rFonts w:asciiTheme="majorHAnsi" w:hAnsiTheme="majorHAnsi" w:cs="Arial"/>
        </w:rPr>
      </w:pPr>
      <w:r w:rsidRPr="007261EA">
        <w:rPr>
          <w:rFonts w:asciiTheme="majorHAnsi" w:hAnsiTheme="majorHAnsi" w:cs="Arial"/>
        </w:rPr>
        <w:tab/>
        <w:t xml:space="preserve">Ειδικότερα </w:t>
      </w:r>
      <w:r w:rsidR="00E44C87" w:rsidRPr="007261EA">
        <w:rPr>
          <w:rFonts w:asciiTheme="majorHAnsi" w:hAnsiTheme="majorHAnsi" w:cs="Arial"/>
        </w:rPr>
        <w:t xml:space="preserve">η Συντονιστική Επιτροπή </w:t>
      </w:r>
      <w:r w:rsidRPr="007261EA">
        <w:rPr>
          <w:rFonts w:asciiTheme="majorHAnsi" w:hAnsiTheme="majorHAnsi" w:cs="Arial"/>
        </w:rPr>
        <w:t>συγκροτείται από:……………………</w:t>
      </w:r>
    </w:p>
    <w:p w14:paraId="030FBFE9" w14:textId="0AFE1036" w:rsidR="008B59DC" w:rsidRPr="007261EA" w:rsidRDefault="008B59DC" w:rsidP="00D0395E">
      <w:pPr>
        <w:spacing w:after="0" w:line="360" w:lineRule="auto"/>
        <w:ind w:firstLine="720"/>
        <w:jc w:val="both"/>
        <w:rPr>
          <w:rFonts w:asciiTheme="majorHAnsi" w:hAnsiTheme="majorHAnsi" w:cs="Arial"/>
        </w:rPr>
      </w:pPr>
      <w:r w:rsidRPr="007261EA">
        <w:rPr>
          <w:rFonts w:asciiTheme="majorHAnsi" w:hAnsiTheme="majorHAnsi" w:cs="Arial"/>
        </w:rPr>
        <w:t>Ο Διευθυντής του Δ.Π.Μ.Σ.</w:t>
      </w:r>
      <w:r w:rsidR="008B7CC5" w:rsidRPr="007261EA">
        <w:rPr>
          <w:rFonts w:asciiTheme="majorHAnsi" w:hAnsiTheme="majorHAnsi" w:cs="Arial"/>
        </w:rPr>
        <w:t xml:space="preserve"> </w:t>
      </w:r>
      <w:r w:rsidR="00141886" w:rsidRPr="007261EA">
        <w:rPr>
          <w:rFonts w:asciiTheme="majorHAnsi" w:hAnsiTheme="majorHAnsi" w:cs="Arial"/>
        </w:rPr>
        <w:t>ορίζ</w:t>
      </w:r>
      <w:r w:rsidR="0015448F" w:rsidRPr="007261EA">
        <w:rPr>
          <w:rFonts w:asciiTheme="majorHAnsi" w:hAnsiTheme="majorHAnsi" w:cs="Arial"/>
        </w:rPr>
        <w:t>εται από την Επιτροπή Προγράμματος Σπουδών</w:t>
      </w:r>
      <w:r w:rsidR="005B09E5" w:rsidRPr="007261EA">
        <w:rPr>
          <w:rFonts w:asciiTheme="majorHAnsi" w:hAnsiTheme="majorHAnsi" w:cs="Arial"/>
        </w:rPr>
        <w:t xml:space="preserve"> </w:t>
      </w:r>
      <w:r w:rsidR="00D6607B" w:rsidRPr="007261EA">
        <w:rPr>
          <w:rFonts w:asciiTheme="majorHAnsi" w:hAnsiTheme="majorHAnsi" w:cs="Arial"/>
        </w:rPr>
        <w:t>σύμφωνα με τ</w:t>
      </w:r>
      <w:r w:rsidR="008B7CC5" w:rsidRPr="007261EA">
        <w:rPr>
          <w:rFonts w:asciiTheme="majorHAnsi" w:hAnsiTheme="majorHAnsi" w:cs="Arial"/>
        </w:rPr>
        <w:t>ις διατάξεις του ά</w:t>
      </w:r>
      <w:r w:rsidR="00141886" w:rsidRPr="007261EA">
        <w:rPr>
          <w:rFonts w:asciiTheme="majorHAnsi" w:hAnsiTheme="majorHAnsi" w:cs="Arial"/>
        </w:rPr>
        <w:t>ρθρο</w:t>
      </w:r>
      <w:r w:rsidR="008B7CC5" w:rsidRPr="007261EA">
        <w:rPr>
          <w:rFonts w:asciiTheme="majorHAnsi" w:hAnsiTheme="majorHAnsi" w:cs="Arial"/>
        </w:rPr>
        <w:t xml:space="preserve">υ </w:t>
      </w:r>
      <w:r w:rsidR="0015448F" w:rsidRPr="007261EA">
        <w:rPr>
          <w:rFonts w:asciiTheme="majorHAnsi" w:hAnsiTheme="majorHAnsi" w:cs="Arial"/>
        </w:rPr>
        <w:t>81</w:t>
      </w:r>
      <w:r w:rsidR="008B7CC5" w:rsidRPr="007261EA">
        <w:rPr>
          <w:rFonts w:asciiTheme="majorHAnsi" w:hAnsiTheme="majorHAnsi" w:cs="Arial"/>
        </w:rPr>
        <w:t xml:space="preserve"> του Ν</w:t>
      </w:r>
      <w:r w:rsidR="00D6607B" w:rsidRPr="007261EA">
        <w:rPr>
          <w:rFonts w:asciiTheme="majorHAnsi" w:hAnsiTheme="majorHAnsi" w:cs="Arial"/>
        </w:rPr>
        <w:t xml:space="preserve">. </w:t>
      </w:r>
      <w:r w:rsidR="0015448F" w:rsidRPr="007261EA">
        <w:rPr>
          <w:rFonts w:asciiTheme="majorHAnsi" w:hAnsiTheme="majorHAnsi" w:cs="Arial"/>
        </w:rPr>
        <w:t>4957</w:t>
      </w:r>
      <w:r w:rsidR="00D6607B" w:rsidRPr="007261EA">
        <w:rPr>
          <w:rFonts w:asciiTheme="majorHAnsi" w:hAnsiTheme="majorHAnsi" w:cs="Arial"/>
        </w:rPr>
        <w:t>/</w:t>
      </w:r>
      <w:r w:rsidR="0015448F" w:rsidRPr="007261EA">
        <w:rPr>
          <w:rFonts w:asciiTheme="majorHAnsi" w:hAnsiTheme="majorHAnsi" w:cs="Arial"/>
        </w:rPr>
        <w:t>2022</w:t>
      </w:r>
      <w:r w:rsidR="00F5367A" w:rsidRPr="007261EA">
        <w:rPr>
          <w:rFonts w:asciiTheme="majorHAnsi" w:hAnsiTheme="majorHAnsi" w:cs="Arial"/>
        </w:rPr>
        <w:t xml:space="preserve"> και έχει διετή θητεία.</w:t>
      </w:r>
    </w:p>
    <w:p w14:paraId="5F90B11D" w14:textId="77777777" w:rsidR="00603EF5" w:rsidRPr="007261EA" w:rsidRDefault="00603EF5" w:rsidP="00D0395E">
      <w:pPr>
        <w:pStyle w:val="ListParagraph"/>
        <w:spacing w:line="360" w:lineRule="auto"/>
        <w:ind w:left="0"/>
        <w:jc w:val="both"/>
        <w:rPr>
          <w:rFonts w:asciiTheme="majorHAnsi" w:hAnsiTheme="majorHAnsi" w:cs="Arial"/>
        </w:rPr>
      </w:pPr>
    </w:p>
    <w:p w14:paraId="7B435C31" w14:textId="77777777" w:rsidR="003F5DA7" w:rsidRDefault="003F5DA7" w:rsidP="00D0395E">
      <w:pPr>
        <w:pStyle w:val="ListParagraph"/>
        <w:spacing w:line="360" w:lineRule="auto"/>
        <w:ind w:left="0"/>
        <w:jc w:val="center"/>
        <w:rPr>
          <w:rFonts w:asciiTheme="majorHAnsi" w:hAnsiTheme="majorHAnsi" w:cs="Arial"/>
          <w:b/>
        </w:rPr>
      </w:pPr>
    </w:p>
    <w:p w14:paraId="1E5E5FF5" w14:textId="77777777" w:rsidR="003F5DA7" w:rsidRDefault="003F5DA7" w:rsidP="00D0395E">
      <w:pPr>
        <w:pStyle w:val="ListParagraph"/>
        <w:spacing w:line="360" w:lineRule="auto"/>
        <w:ind w:left="0"/>
        <w:jc w:val="center"/>
        <w:rPr>
          <w:rFonts w:asciiTheme="majorHAnsi" w:hAnsiTheme="majorHAnsi" w:cs="Arial"/>
          <w:b/>
        </w:rPr>
      </w:pPr>
    </w:p>
    <w:p w14:paraId="5D40B50E" w14:textId="6234CB0B" w:rsidR="00C950C3" w:rsidRPr="007261EA" w:rsidRDefault="00141886" w:rsidP="00D0395E">
      <w:pPr>
        <w:pStyle w:val="ListParagraph"/>
        <w:spacing w:line="360" w:lineRule="auto"/>
        <w:ind w:left="0"/>
        <w:jc w:val="center"/>
        <w:rPr>
          <w:rFonts w:asciiTheme="majorHAnsi" w:hAnsiTheme="majorHAnsi" w:cs="Arial"/>
        </w:rPr>
      </w:pPr>
      <w:r w:rsidRPr="007261EA">
        <w:rPr>
          <w:rFonts w:asciiTheme="majorHAnsi" w:hAnsiTheme="majorHAnsi" w:cs="Arial"/>
          <w:b/>
        </w:rPr>
        <w:lastRenderedPageBreak/>
        <w:t>Άρθρο</w:t>
      </w:r>
      <w:r w:rsidR="00A82EF7" w:rsidRPr="007261EA">
        <w:rPr>
          <w:rFonts w:asciiTheme="majorHAnsi" w:hAnsiTheme="majorHAnsi" w:cs="Arial"/>
          <w:b/>
        </w:rPr>
        <w:t xml:space="preserve"> </w:t>
      </w:r>
      <w:r w:rsidR="00EE2165" w:rsidRPr="007261EA">
        <w:rPr>
          <w:rFonts w:asciiTheme="majorHAnsi" w:hAnsiTheme="majorHAnsi" w:cs="Arial"/>
          <w:b/>
        </w:rPr>
        <w:t>8</w:t>
      </w:r>
    </w:p>
    <w:p w14:paraId="166EB248" w14:textId="74D2C8AD" w:rsidR="00625D3A" w:rsidRPr="007261EA" w:rsidRDefault="00141886" w:rsidP="00D0395E">
      <w:pPr>
        <w:pStyle w:val="ListParagraph"/>
        <w:spacing w:line="360" w:lineRule="auto"/>
        <w:ind w:left="0"/>
        <w:jc w:val="center"/>
        <w:rPr>
          <w:rFonts w:asciiTheme="majorHAnsi" w:hAnsiTheme="majorHAnsi" w:cs="Arial"/>
          <w:b/>
        </w:rPr>
      </w:pPr>
      <w:r w:rsidRPr="007261EA">
        <w:rPr>
          <w:rFonts w:asciiTheme="majorHAnsi" w:hAnsiTheme="majorHAnsi" w:cs="Arial"/>
          <w:b/>
        </w:rPr>
        <w:t>Τ</w:t>
      </w:r>
      <w:r w:rsidR="00625D3A" w:rsidRPr="007261EA">
        <w:rPr>
          <w:rFonts w:asciiTheme="majorHAnsi" w:hAnsiTheme="majorHAnsi" w:cs="Arial"/>
          <w:b/>
        </w:rPr>
        <w:t xml:space="preserve">ύπος του </w:t>
      </w:r>
      <w:r w:rsidR="000926E3" w:rsidRPr="007261EA">
        <w:rPr>
          <w:rFonts w:asciiTheme="majorHAnsi" w:hAnsiTheme="majorHAnsi" w:cs="Arial"/>
          <w:b/>
        </w:rPr>
        <w:t>Χ</w:t>
      </w:r>
      <w:r w:rsidR="00625D3A" w:rsidRPr="007261EA">
        <w:rPr>
          <w:rFonts w:asciiTheme="majorHAnsi" w:hAnsiTheme="majorHAnsi" w:cs="Arial"/>
          <w:b/>
        </w:rPr>
        <w:t xml:space="preserve">ορηγούμενου </w:t>
      </w:r>
      <w:r w:rsidR="000926E3" w:rsidRPr="007261EA">
        <w:rPr>
          <w:rFonts w:asciiTheme="majorHAnsi" w:hAnsiTheme="majorHAnsi" w:cs="Arial"/>
          <w:b/>
        </w:rPr>
        <w:t>Τ</w:t>
      </w:r>
      <w:r w:rsidR="00625D3A" w:rsidRPr="007261EA">
        <w:rPr>
          <w:rFonts w:asciiTheme="majorHAnsi" w:hAnsiTheme="majorHAnsi" w:cs="Arial"/>
          <w:b/>
        </w:rPr>
        <w:t>ίτλου Δ</w:t>
      </w:r>
      <w:r w:rsidR="006C1D57" w:rsidRPr="007261EA">
        <w:rPr>
          <w:rFonts w:asciiTheme="majorHAnsi" w:hAnsiTheme="majorHAnsi" w:cs="Arial"/>
          <w:b/>
        </w:rPr>
        <w:t>.</w:t>
      </w:r>
      <w:r w:rsidR="00625D3A" w:rsidRPr="007261EA">
        <w:rPr>
          <w:rFonts w:asciiTheme="majorHAnsi" w:hAnsiTheme="majorHAnsi" w:cs="Arial"/>
          <w:b/>
        </w:rPr>
        <w:t>Μ</w:t>
      </w:r>
      <w:r w:rsidR="006C1D57" w:rsidRPr="007261EA">
        <w:rPr>
          <w:rFonts w:asciiTheme="majorHAnsi" w:hAnsiTheme="majorHAnsi" w:cs="Arial"/>
          <w:b/>
        </w:rPr>
        <w:t>.</w:t>
      </w:r>
      <w:r w:rsidR="00625D3A" w:rsidRPr="007261EA">
        <w:rPr>
          <w:rFonts w:asciiTheme="majorHAnsi" w:hAnsiTheme="majorHAnsi" w:cs="Arial"/>
          <w:b/>
        </w:rPr>
        <w:t>Σ</w:t>
      </w:r>
      <w:r w:rsidR="006C1D57" w:rsidRPr="007261EA">
        <w:rPr>
          <w:rFonts w:asciiTheme="majorHAnsi" w:hAnsiTheme="majorHAnsi" w:cs="Arial"/>
          <w:b/>
        </w:rPr>
        <w:t>.</w:t>
      </w:r>
    </w:p>
    <w:p w14:paraId="2FBA1F9E" w14:textId="2E9A5B95" w:rsidR="003C44CF" w:rsidRPr="007261EA" w:rsidRDefault="003C44CF" w:rsidP="00D0395E">
      <w:pPr>
        <w:pStyle w:val="ListParagraph"/>
        <w:autoSpaceDE w:val="0"/>
        <w:autoSpaceDN w:val="0"/>
        <w:adjustRightInd w:val="0"/>
        <w:spacing w:after="0" w:line="360" w:lineRule="auto"/>
        <w:ind w:left="0"/>
        <w:jc w:val="both"/>
        <w:rPr>
          <w:rFonts w:asciiTheme="majorHAnsi" w:hAnsiTheme="majorHAnsi" w:cs="Arial"/>
        </w:rPr>
      </w:pPr>
      <w:r w:rsidRPr="007261EA">
        <w:rPr>
          <w:rFonts w:asciiTheme="majorHAnsi" w:hAnsiTheme="majorHAnsi" w:cs="Arial"/>
        </w:rPr>
        <w:tab/>
        <w:t xml:space="preserve">Ο τίτλος του Διπλώματος Μεταπτυχιακών Σπουδών </w:t>
      </w:r>
      <w:r w:rsidR="006C1D57" w:rsidRPr="007261EA">
        <w:rPr>
          <w:rFonts w:asciiTheme="majorHAnsi" w:hAnsiTheme="majorHAnsi" w:cs="Arial"/>
        </w:rPr>
        <w:t xml:space="preserve">(Δ.Μ.Σ.) </w:t>
      </w:r>
      <w:r w:rsidRPr="007261EA">
        <w:rPr>
          <w:rFonts w:asciiTheme="majorHAnsi" w:hAnsiTheme="majorHAnsi" w:cs="Arial"/>
        </w:rPr>
        <w:t>είναι δημόσιο έγγραφο και απονέμεται από …………</w:t>
      </w:r>
    </w:p>
    <w:p w14:paraId="125BB15D" w14:textId="5AA31D4C" w:rsidR="003C44CF" w:rsidRPr="007261EA" w:rsidRDefault="003C44CF" w:rsidP="00D0395E">
      <w:pPr>
        <w:pStyle w:val="ListParagraph"/>
        <w:autoSpaceDE w:val="0"/>
        <w:autoSpaceDN w:val="0"/>
        <w:adjustRightInd w:val="0"/>
        <w:spacing w:after="0" w:line="360" w:lineRule="auto"/>
        <w:ind w:left="0"/>
        <w:jc w:val="both"/>
        <w:rPr>
          <w:rFonts w:asciiTheme="majorHAnsi" w:hAnsiTheme="majorHAnsi" w:cs="Arial"/>
        </w:rPr>
      </w:pPr>
      <w:r w:rsidRPr="007261EA">
        <w:rPr>
          <w:rFonts w:asciiTheme="majorHAnsi" w:hAnsiTheme="majorHAnsi" w:cs="Arial"/>
        </w:rPr>
        <w:tab/>
        <w:t xml:space="preserve">Το </w:t>
      </w:r>
      <w:r w:rsidR="002774AC" w:rsidRPr="007261EA">
        <w:rPr>
          <w:rFonts w:asciiTheme="majorHAnsi" w:hAnsiTheme="majorHAnsi" w:cs="Arial"/>
        </w:rPr>
        <w:t>Δ.Μ.Σ</w:t>
      </w:r>
      <w:r w:rsidRPr="007261EA">
        <w:rPr>
          <w:rFonts w:asciiTheme="majorHAnsi" w:hAnsiTheme="majorHAnsi" w:cs="Arial"/>
        </w:rPr>
        <w:t xml:space="preserve"> εκδίδεται από τη Γραμματεία του</w:t>
      </w:r>
      <w:r w:rsidR="00916152" w:rsidRPr="007261EA">
        <w:rPr>
          <w:rFonts w:asciiTheme="majorHAnsi" w:hAnsiTheme="majorHAnsi" w:cs="Arial"/>
        </w:rPr>
        <w:t xml:space="preserve"> </w:t>
      </w:r>
      <w:r w:rsidR="008B7E5C" w:rsidRPr="007261EA">
        <w:rPr>
          <w:rFonts w:asciiTheme="majorHAnsi" w:hAnsiTheme="majorHAnsi" w:cs="Arial"/>
        </w:rPr>
        <w:t>Δ.</w:t>
      </w:r>
      <w:r w:rsidRPr="007261EA">
        <w:rPr>
          <w:rFonts w:asciiTheme="majorHAnsi" w:hAnsiTheme="majorHAnsi" w:cs="Arial"/>
        </w:rPr>
        <w:t xml:space="preserve">Π.Μ.Σ. Στο Δίπλωμα </w:t>
      </w:r>
      <w:r w:rsidR="008B7E5C" w:rsidRPr="007261EA">
        <w:rPr>
          <w:rFonts w:asciiTheme="majorHAnsi" w:hAnsiTheme="majorHAnsi" w:cs="Arial"/>
        </w:rPr>
        <w:t xml:space="preserve">αναγράφονται </w:t>
      </w:r>
      <w:r w:rsidRPr="007261EA">
        <w:rPr>
          <w:rFonts w:asciiTheme="majorHAnsi" w:hAnsiTheme="majorHAnsi" w:cs="Arial"/>
        </w:rPr>
        <w:t xml:space="preserve">τα Τμήματα ή και τα Ιδρύματα που συμμετέχουν στην οργάνωση του </w:t>
      </w:r>
      <w:r w:rsidR="003F1E01">
        <w:rPr>
          <w:rFonts w:asciiTheme="majorHAnsi" w:hAnsiTheme="majorHAnsi" w:cs="Arial"/>
        </w:rPr>
        <w:t>Δ.</w:t>
      </w:r>
      <w:r w:rsidRPr="007261EA">
        <w:rPr>
          <w:rFonts w:asciiTheme="majorHAnsi" w:hAnsiTheme="majorHAnsi" w:cs="Arial"/>
        </w:rPr>
        <w:t>Π</w:t>
      </w:r>
      <w:r w:rsidR="003F1E01">
        <w:rPr>
          <w:rFonts w:asciiTheme="majorHAnsi" w:hAnsiTheme="majorHAnsi" w:cs="Arial"/>
        </w:rPr>
        <w:t>.</w:t>
      </w:r>
      <w:r w:rsidRPr="007261EA">
        <w:rPr>
          <w:rFonts w:asciiTheme="majorHAnsi" w:hAnsiTheme="majorHAnsi" w:cs="Arial"/>
        </w:rPr>
        <w:t>Μ</w:t>
      </w:r>
      <w:r w:rsidR="003F1E01">
        <w:rPr>
          <w:rFonts w:asciiTheme="majorHAnsi" w:hAnsiTheme="majorHAnsi" w:cs="Arial"/>
        </w:rPr>
        <w:t>.</w:t>
      </w:r>
      <w:r w:rsidRPr="007261EA">
        <w:rPr>
          <w:rFonts w:asciiTheme="majorHAnsi" w:hAnsiTheme="majorHAnsi" w:cs="Arial"/>
        </w:rPr>
        <w:t>Σ</w:t>
      </w:r>
      <w:r w:rsidR="003F1E01">
        <w:rPr>
          <w:rFonts w:asciiTheme="majorHAnsi" w:hAnsiTheme="majorHAnsi" w:cs="Arial"/>
        </w:rPr>
        <w:t>.</w:t>
      </w:r>
      <w:r w:rsidRPr="007261EA">
        <w:rPr>
          <w:rFonts w:asciiTheme="majorHAnsi" w:hAnsiTheme="majorHAnsi" w:cs="Arial"/>
        </w:rPr>
        <w:t xml:space="preserve">, και τα τυχόν εμβλήματα των ιδρυμάτων, η χρονολογία περάτωσης των σπουδών, η χρονολογία έκδοσης του Δ.Μ.Σ., ο αριθμός πρωτοκόλλου αποφοίτησης, ο τίτλος του </w:t>
      </w:r>
      <w:r w:rsidR="008B7E5C" w:rsidRPr="007261EA">
        <w:rPr>
          <w:rFonts w:asciiTheme="majorHAnsi" w:hAnsiTheme="majorHAnsi" w:cs="Arial"/>
        </w:rPr>
        <w:t>Δ.</w:t>
      </w:r>
      <w:r w:rsidRPr="007261EA">
        <w:rPr>
          <w:rFonts w:asciiTheme="majorHAnsi" w:hAnsiTheme="majorHAnsi" w:cs="Arial"/>
        </w:rPr>
        <w:t>Π.Μ.Σ., τα στοιχεία του μεταπτυχιακού φοιτητή και ο χαρακτηρισμός αξιολόγ</w:t>
      </w:r>
      <w:r w:rsidR="00986276" w:rsidRPr="007261EA">
        <w:rPr>
          <w:rFonts w:asciiTheme="majorHAnsi" w:hAnsiTheme="majorHAnsi" w:cs="Arial"/>
        </w:rPr>
        <w:t xml:space="preserve">ησης </w:t>
      </w:r>
      <w:r w:rsidR="00A74090" w:rsidRPr="007261EA">
        <w:rPr>
          <w:rFonts w:asciiTheme="majorHAnsi" w:hAnsiTheme="majorHAnsi" w:cs="Arial"/>
        </w:rPr>
        <w:t>‘</w:t>
      </w:r>
      <w:r w:rsidR="00986276" w:rsidRPr="007261EA">
        <w:rPr>
          <w:rFonts w:asciiTheme="majorHAnsi" w:hAnsiTheme="majorHAnsi" w:cs="Arial"/>
        </w:rPr>
        <w:t>Καλώς</w:t>
      </w:r>
      <w:r w:rsidR="00A74090" w:rsidRPr="007261EA">
        <w:rPr>
          <w:rFonts w:asciiTheme="majorHAnsi" w:hAnsiTheme="majorHAnsi" w:cs="Arial"/>
        </w:rPr>
        <w:t>’</w:t>
      </w:r>
      <w:r w:rsidR="00986276" w:rsidRPr="007261EA">
        <w:rPr>
          <w:rFonts w:asciiTheme="majorHAnsi" w:hAnsiTheme="majorHAnsi" w:cs="Arial"/>
        </w:rPr>
        <w:t xml:space="preserve">, </w:t>
      </w:r>
      <w:r w:rsidR="00A74090" w:rsidRPr="007261EA">
        <w:rPr>
          <w:rFonts w:asciiTheme="majorHAnsi" w:hAnsiTheme="majorHAnsi" w:cs="Arial"/>
        </w:rPr>
        <w:t>‘</w:t>
      </w:r>
      <w:r w:rsidR="00986276" w:rsidRPr="007261EA">
        <w:rPr>
          <w:rFonts w:asciiTheme="majorHAnsi" w:hAnsiTheme="majorHAnsi" w:cs="Arial"/>
        </w:rPr>
        <w:t>Λίαν Καλώς</w:t>
      </w:r>
      <w:r w:rsidR="00A74090" w:rsidRPr="007261EA">
        <w:rPr>
          <w:rFonts w:asciiTheme="majorHAnsi" w:hAnsiTheme="majorHAnsi" w:cs="Arial"/>
        </w:rPr>
        <w:t>’</w:t>
      </w:r>
      <w:r w:rsidR="00986276" w:rsidRPr="007261EA">
        <w:rPr>
          <w:rFonts w:asciiTheme="majorHAnsi" w:hAnsiTheme="majorHAnsi" w:cs="Arial"/>
        </w:rPr>
        <w:t xml:space="preserve">, </w:t>
      </w:r>
      <w:r w:rsidR="00A74090" w:rsidRPr="007261EA">
        <w:rPr>
          <w:rFonts w:asciiTheme="majorHAnsi" w:hAnsiTheme="majorHAnsi" w:cs="Arial"/>
        </w:rPr>
        <w:t>‘</w:t>
      </w:r>
      <w:r w:rsidR="00986276" w:rsidRPr="007261EA">
        <w:rPr>
          <w:rFonts w:asciiTheme="majorHAnsi" w:hAnsiTheme="majorHAnsi" w:cs="Arial"/>
        </w:rPr>
        <w:t>Άριστα</w:t>
      </w:r>
      <w:r w:rsidR="00A74090" w:rsidRPr="007261EA">
        <w:rPr>
          <w:rFonts w:asciiTheme="majorHAnsi" w:hAnsiTheme="majorHAnsi" w:cs="Arial"/>
        </w:rPr>
        <w:t>’</w:t>
      </w:r>
      <w:r w:rsidR="00986276" w:rsidRPr="007261EA">
        <w:rPr>
          <w:rFonts w:asciiTheme="majorHAnsi" w:hAnsiTheme="majorHAnsi" w:cs="Arial"/>
        </w:rPr>
        <w:t>.</w:t>
      </w:r>
    </w:p>
    <w:p w14:paraId="62B002C4" w14:textId="351654CD" w:rsidR="00C950C3" w:rsidRPr="007261EA" w:rsidRDefault="008B7E5C" w:rsidP="00D0395E">
      <w:pPr>
        <w:pStyle w:val="ListParagraph"/>
        <w:spacing w:line="360" w:lineRule="auto"/>
        <w:ind w:left="0"/>
        <w:jc w:val="both"/>
        <w:rPr>
          <w:rFonts w:asciiTheme="majorHAnsi" w:hAnsiTheme="majorHAnsi" w:cs="Arial"/>
        </w:rPr>
      </w:pPr>
      <w:r w:rsidRPr="007261EA">
        <w:rPr>
          <w:rFonts w:asciiTheme="majorHAnsi" w:hAnsiTheme="majorHAnsi" w:cs="Arial"/>
        </w:rPr>
        <w:tab/>
      </w:r>
      <w:r w:rsidR="003C44CF" w:rsidRPr="007261EA">
        <w:rPr>
          <w:rFonts w:asciiTheme="majorHAnsi" w:hAnsiTheme="majorHAnsi" w:cs="Arial"/>
        </w:rPr>
        <w:t xml:space="preserve">Επιπλέον του </w:t>
      </w:r>
      <w:r w:rsidR="002774AC" w:rsidRPr="007261EA">
        <w:rPr>
          <w:rFonts w:asciiTheme="majorHAnsi" w:hAnsiTheme="majorHAnsi" w:cs="Arial"/>
        </w:rPr>
        <w:t xml:space="preserve">Δ.Μ.Σ. </w:t>
      </w:r>
      <w:r w:rsidR="003C44CF" w:rsidRPr="007261EA">
        <w:rPr>
          <w:rFonts w:asciiTheme="majorHAnsi" w:hAnsiTheme="majorHAnsi" w:cs="Arial"/>
        </w:rPr>
        <w:t>χορηγείται Παράρτημα Διπλώματος [ά</w:t>
      </w:r>
      <w:r w:rsidR="00141886" w:rsidRPr="007261EA">
        <w:rPr>
          <w:rFonts w:asciiTheme="majorHAnsi" w:hAnsiTheme="majorHAnsi" w:cs="Arial"/>
        </w:rPr>
        <w:t>ρθρο</w:t>
      </w:r>
      <w:r w:rsidR="003C44CF" w:rsidRPr="007261EA">
        <w:rPr>
          <w:rFonts w:asciiTheme="majorHAnsi" w:hAnsiTheme="majorHAnsi" w:cs="Arial"/>
        </w:rPr>
        <w:t xml:space="preserve"> 15 του Ν. 3374/2005 και της Υ.Α. Φ5/89656/ΒΕ/13-8-2007 (ΦΕΚ 1466 τ.Β΄)], το οποίο είναι ένα επεξηγηματικό έγγραφο που παρέχει πληροφορίες σχετικά με την φύση, το επίπεδο, το γενικότερο πλαίσιο εκπαίδευσης, το περιεχόμενο και το καθεστώς των σπουδών, οι οποίες ολοκληρώθηκαν με επιτυχία και δεν υποκαθιστά τον επίσημο τίτλο σπουδών ή την αναλυτική βαθμολογία μαθημάτων που χορηγούν τα Ιδρύματα</w:t>
      </w:r>
      <w:r w:rsidR="008F4736" w:rsidRPr="007261EA">
        <w:rPr>
          <w:rFonts w:asciiTheme="majorHAnsi" w:hAnsiTheme="majorHAnsi" w:cs="Arial"/>
        </w:rPr>
        <w:t>.</w:t>
      </w:r>
    </w:p>
    <w:p w14:paraId="15670C12" w14:textId="77777777" w:rsidR="00D048C7" w:rsidRPr="007261EA" w:rsidRDefault="00D048C7" w:rsidP="005B632A">
      <w:pPr>
        <w:pStyle w:val="ListParagraph"/>
        <w:spacing w:line="240" w:lineRule="auto"/>
        <w:ind w:left="0"/>
        <w:jc w:val="both"/>
        <w:rPr>
          <w:rFonts w:asciiTheme="majorHAnsi" w:hAnsiTheme="majorHAnsi" w:cs="Arial"/>
        </w:rPr>
      </w:pPr>
    </w:p>
    <w:p w14:paraId="2D46D379" w14:textId="1E12BCAC" w:rsidR="00D048C7" w:rsidRPr="007261EA" w:rsidRDefault="00141886" w:rsidP="00D0395E">
      <w:pPr>
        <w:pStyle w:val="ListParagraph"/>
        <w:spacing w:line="360" w:lineRule="auto"/>
        <w:ind w:left="0"/>
        <w:jc w:val="center"/>
        <w:rPr>
          <w:rFonts w:asciiTheme="majorHAnsi" w:hAnsiTheme="majorHAnsi" w:cs="Arial"/>
          <w:b/>
        </w:rPr>
      </w:pPr>
      <w:r w:rsidRPr="007261EA">
        <w:rPr>
          <w:rFonts w:asciiTheme="majorHAnsi" w:hAnsiTheme="majorHAnsi" w:cs="Arial"/>
          <w:b/>
        </w:rPr>
        <w:t>Άρθρο</w:t>
      </w:r>
      <w:r w:rsidR="00A82EF7" w:rsidRPr="007261EA">
        <w:rPr>
          <w:rFonts w:asciiTheme="majorHAnsi" w:hAnsiTheme="majorHAnsi" w:cs="Arial"/>
          <w:b/>
        </w:rPr>
        <w:t xml:space="preserve"> </w:t>
      </w:r>
      <w:r w:rsidR="00EE2165" w:rsidRPr="007261EA">
        <w:rPr>
          <w:rFonts w:asciiTheme="majorHAnsi" w:hAnsiTheme="majorHAnsi" w:cs="Arial"/>
          <w:b/>
        </w:rPr>
        <w:t>9</w:t>
      </w:r>
    </w:p>
    <w:p w14:paraId="112BA6FF" w14:textId="77777777" w:rsidR="00A82EF7" w:rsidRPr="007261EA" w:rsidRDefault="00CB0DEE" w:rsidP="00D0395E">
      <w:pPr>
        <w:pStyle w:val="ListParagraph"/>
        <w:spacing w:line="360" w:lineRule="auto"/>
        <w:ind w:left="0"/>
        <w:jc w:val="center"/>
        <w:rPr>
          <w:rFonts w:asciiTheme="majorHAnsi" w:hAnsiTheme="majorHAnsi" w:cs="Arial"/>
          <w:b/>
          <w:bCs/>
        </w:rPr>
      </w:pPr>
      <w:r w:rsidRPr="007261EA">
        <w:rPr>
          <w:rFonts w:asciiTheme="majorHAnsi" w:hAnsiTheme="majorHAnsi" w:cs="Arial"/>
          <w:b/>
          <w:bCs/>
        </w:rPr>
        <w:t>Πόροι- Χρηματοδότηση του Δ.Π.Μ.Σ.</w:t>
      </w:r>
    </w:p>
    <w:p w14:paraId="3A0C54F1" w14:textId="480AEDE6" w:rsidR="005B632A" w:rsidRPr="007261EA" w:rsidRDefault="008A52C2" w:rsidP="00D0395E">
      <w:pPr>
        <w:pStyle w:val="ListParagraph"/>
        <w:spacing w:line="360" w:lineRule="auto"/>
        <w:ind w:left="0"/>
        <w:jc w:val="both"/>
        <w:rPr>
          <w:rFonts w:asciiTheme="majorHAnsi" w:hAnsiTheme="majorHAnsi" w:cs="Arial"/>
        </w:rPr>
      </w:pPr>
      <w:r w:rsidRPr="007261EA">
        <w:rPr>
          <w:rFonts w:asciiTheme="majorHAnsi" w:hAnsiTheme="majorHAnsi" w:cs="Arial"/>
        </w:rPr>
        <w:tab/>
      </w:r>
      <w:r w:rsidR="00CB0DEE" w:rsidRPr="007261EA">
        <w:rPr>
          <w:rFonts w:asciiTheme="majorHAnsi" w:hAnsiTheme="majorHAnsi" w:cs="Arial"/>
        </w:rPr>
        <w:t>Το Δ.Π.Μ.Σ. χρηματοδοτείται από …………</w:t>
      </w:r>
      <w:r w:rsidR="00916152" w:rsidRPr="007261EA">
        <w:rPr>
          <w:rFonts w:asciiTheme="majorHAnsi" w:hAnsiTheme="majorHAnsi" w:cs="Arial"/>
        </w:rPr>
        <w:t>,</w:t>
      </w:r>
      <w:r w:rsidR="00CB0DEE" w:rsidRPr="007261EA">
        <w:rPr>
          <w:rFonts w:asciiTheme="majorHAnsi" w:hAnsiTheme="majorHAnsi" w:cs="Arial"/>
        </w:rPr>
        <w:t xml:space="preserve"> όπως  θα ορίζεται και στην πράξη ίδρυσης του</w:t>
      </w:r>
      <w:r w:rsidR="005B7F18" w:rsidRPr="007261EA">
        <w:rPr>
          <w:rFonts w:asciiTheme="majorHAnsi" w:hAnsiTheme="majorHAnsi" w:cs="Arial"/>
        </w:rPr>
        <w:t xml:space="preserve"> (σε περίπτωση που Τμήμα του Α.Π.Θ. συμμετέχει ως συνεργαζόμενο, θα πρέπει να αναφέρεται στην διαχείριση του τριάντα τοις εκατό (30%) για κάλυψη λειτουργικών εξόδων του Ιδρύματος, έχοντας υπόψη ότι το </w:t>
      </w:r>
      <w:r w:rsidR="00A74090" w:rsidRPr="007261EA">
        <w:rPr>
          <w:rFonts w:asciiTheme="majorHAnsi" w:hAnsiTheme="majorHAnsi" w:cs="Arial"/>
        </w:rPr>
        <w:t>Α.Π.Θ.</w:t>
      </w:r>
      <w:r w:rsidR="005B7F18" w:rsidRPr="007261EA">
        <w:rPr>
          <w:rFonts w:asciiTheme="majorHAnsi" w:hAnsiTheme="majorHAnsi" w:cs="Arial"/>
        </w:rPr>
        <w:t xml:space="preserve"> συνεργάζεται στη οργάνωση και λειτουργία του Δ</w:t>
      </w:r>
      <w:r w:rsidR="008B23E3" w:rsidRPr="007261EA">
        <w:rPr>
          <w:rFonts w:asciiTheme="majorHAnsi" w:hAnsiTheme="majorHAnsi" w:cs="Arial"/>
        </w:rPr>
        <w:t>.</w:t>
      </w:r>
      <w:r w:rsidR="005B7F18" w:rsidRPr="007261EA">
        <w:rPr>
          <w:rFonts w:asciiTheme="majorHAnsi" w:hAnsiTheme="majorHAnsi" w:cs="Arial"/>
        </w:rPr>
        <w:t>Π</w:t>
      </w:r>
      <w:r w:rsidR="008B23E3" w:rsidRPr="007261EA">
        <w:rPr>
          <w:rFonts w:asciiTheme="majorHAnsi" w:hAnsiTheme="majorHAnsi" w:cs="Arial"/>
        </w:rPr>
        <w:t>.</w:t>
      </w:r>
      <w:r w:rsidR="005B7F18" w:rsidRPr="007261EA">
        <w:rPr>
          <w:rFonts w:asciiTheme="majorHAnsi" w:hAnsiTheme="majorHAnsi" w:cs="Arial"/>
        </w:rPr>
        <w:t>Μ</w:t>
      </w:r>
      <w:r w:rsidR="008B23E3" w:rsidRPr="007261EA">
        <w:rPr>
          <w:rFonts w:asciiTheme="majorHAnsi" w:hAnsiTheme="majorHAnsi" w:cs="Arial"/>
        </w:rPr>
        <w:t>.</w:t>
      </w:r>
      <w:r w:rsidR="005B7F18" w:rsidRPr="007261EA">
        <w:rPr>
          <w:rFonts w:asciiTheme="majorHAnsi" w:hAnsiTheme="majorHAnsi" w:cs="Arial"/>
        </w:rPr>
        <w:t>Σ</w:t>
      </w:r>
      <w:r w:rsidR="008B23E3" w:rsidRPr="007261EA">
        <w:rPr>
          <w:rFonts w:asciiTheme="majorHAnsi" w:hAnsiTheme="majorHAnsi" w:cs="Arial"/>
        </w:rPr>
        <w:t>.</w:t>
      </w:r>
      <w:r w:rsidR="002774AC" w:rsidRPr="007261EA">
        <w:rPr>
          <w:rFonts w:asciiTheme="majorHAnsi" w:hAnsiTheme="majorHAnsi" w:cs="Arial"/>
        </w:rPr>
        <w:t>)</w:t>
      </w:r>
    </w:p>
    <w:p w14:paraId="6FBB9E52" w14:textId="785DC01A" w:rsidR="00AD079C" w:rsidRPr="007261EA" w:rsidRDefault="00AD079C" w:rsidP="00D0395E">
      <w:pPr>
        <w:pStyle w:val="ListParagraph"/>
        <w:spacing w:after="0" w:line="360" w:lineRule="auto"/>
        <w:ind w:left="0"/>
        <w:jc w:val="both"/>
        <w:rPr>
          <w:rFonts w:asciiTheme="majorHAnsi" w:hAnsiTheme="majorHAnsi" w:cs="Arial"/>
        </w:rPr>
      </w:pPr>
      <w:r w:rsidRPr="007261EA">
        <w:rPr>
          <w:rFonts w:asciiTheme="majorHAnsi" w:hAnsiTheme="majorHAnsi" w:cs="Arial"/>
        </w:rPr>
        <w:t>Η κατανομή των εσόδων του 30%</w:t>
      </w:r>
      <w:r w:rsidR="002B2C40" w:rsidRPr="007261EA">
        <w:rPr>
          <w:rFonts w:asciiTheme="majorHAnsi" w:hAnsiTheme="majorHAnsi" w:cs="Arial"/>
        </w:rPr>
        <w:t xml:space="preserve"> με απόφαση του Συμβουλίου Διοίκησης του ΑΠΘ, ορίζεται ως ακολούθως:</w:t>
      </w:r>
    </w:p>
    <w:p w14:paraId="3C358D21" w14:textId="378C1E89" w:rsidR="002B2C40" w:rsidRPr="00B9502F" w:rsidRDefault="002B2C40" w:rsidP="00B9502F">
      <w:pPr>
        <w:pStyle w:val="ListParagraph"/>
        <w:numPr>
          <w:ilvl w:val="0"/>
          <w:numId w:val="14"/>
        </w:numPr>
        <w:autoSpaceDE w:val="0"/>
        <w:autoSpaceDN w:val="0"/>
        <w:adjustRightInd w:val="0"/>
        <w:spacing w:after="0" w:line="360" w:lineRule="auto"/>
        <w:rPr>
          <w:rFonts w:asciiTheme="majorHAnsi" w:hAnsiTheme="majorHAnsi" w:cs="Cambria"/>
          <w:color w:val="000000"/>
          <w:lang w:eastAsia="el-GR"/>
        </w:rPr>
      </w:pPr>
      <w:r w:rsidRPr="00B9502F">
        <w:rPr>
          <w:rFonts w:asciiTheme="majorHAnsi" w:hAnsiTheme="majorHAnsi" w:cs="Cambria"/>
          <w:color w:val="000000"/>
          <w:lang w:eastAsia="el-GR"/>
        </w:rPr>
        <w:t xml:space="preserve">Ποσοστό 10% </w:t>
      </w:r>
      <w:proofErr w:type="spellStart"/>
      <w:r w:rsidRPr="00B9502F">
        <w:rPr>
          <w:rFonts w:asciiTheme="majorHAnsi" w:hAnsiTheme="majorHAnsi" w:cs="Cambria"/>
          <w:color w:val="000000"/>
          <w:lang w:eastAsia="el-GR"/>
        </w:rPr>
        <w:t>παρακρατείται</w:t>
      </w:r>
      <w:proofErr w:type="spellEnd"/>
      <w:r w:rsidRPr="00B9502F">
        <w:rPr>
          <w:rFonts w:asciiTheme="majorHAnsi" w:hAnsiTheme="majorHAnsi" w:cs="Cambria"/>
          <w:color w:val="000000"/>
          <w:lang w:eastAsia="el-GR"/>
        </w:rPr>
        <w:t xml:space="preserve">, ως έξοδα διαχείρισης από τον Ειδικό Λογαριασμό Κονδυλίων Έρευνας. </w:t>
      </w:r>
    </w:p>
    <w:p w14:paraId="6D741070" w14:textId="1AD3765D" w:rsidR="002B2C40" w:rsidRPr="00B9502F" w:rsidRDefault="002B2C40" w:rsidP="00B9502F">
      <w:pPr>
        <w:pStyle w:val="ListParagraph"/>
        <w:numPr>
          <w:ilvl w:val="0"/>
          <w:numId w:val="14"/>
        </w:numPr>
        <w:autoSpaceDE w:val="0"/>
        <w:autoSpaceDN w:val="0"/>
        <w:adjustRightInd w:val="0"/>
        <w:spacing w:after="0" w:line="360" w:lineRule="auto"/>
        <w:rPr>
          <w:rFonts w:asciiTheme="majorHAnsi" w:hAnsiTheme="majorHAnsi" w:cs="Cambria"/>
          <w:color w:val="000000"/>
          <w:lang w:eastAsia="el-GR"/>
        </w:rPr>
      </w:pPr>
      <w:r w:rsidRPr="00B9502F">
        <w:rPr>
          <w:rFonts w:asciiTheme="majorHAnsi" w:hAnsiTheme="majorHAnsi" w:cs="Cambria"/>
          <w:color w:val="000000"/>
          <w:lang w:eastAsia="el-GR"/>
        </w:rPr>
        <w:t>Ποσοστό 10% επιστρέφεται στα συμμετέχοντα Τμήματα των Δ.Π.Μ.Σ. με τέλη φοίτησης, (</w:t>
      </w:r>
      <w:r w:rsidRPr="00B9502F">
        <w:rPr>
          <w:rFonts w:asciiTheme="majorHAnsi" w:hAnsiTheme="majorHAnsi" w:cs="Cambria"/>
          <w:i/>
          <w:iCs/>
          <w:color w:val="000000"/>
          <w:lang w:eastAsia="el-GR"/>
        </w:rPr>
        <w:t xml:space="preserve">σύμφωνα με τους όρους που θα πρέπει να αναφέρονται στο Ειδικό Πρωτόκολλο Συνεργασίας στα </w:t>
      </w:r>
      <w:proofErr w:type="spellStart"/>
      <w:r w:rsidRPr="00B9502F">
        <w:rPr>
          <w:rFonts w:asciiTheme="majorHAnsi" w:hAnsiTheme="majorHAnsi" w:cs="Cambria"/>
          <w:i/>
          <w:iCs/>
          <w:color w:val="000000"/>
          <w:lang w:eastAsia="el-GR"/>
        </w:rPr>
        <w:t>Διατμηματικά</w:t>
      </w:r>
      <w:proofErr w:type="spellEnd"/>
      <w:r w:rsidRPr="00B9502F">
        <w:rPr>
          <w:rFonts w:asciiTheme="majorHAnsi" w:hAnsiTheme="majorHAnsi" w:cs="Cambria"/>
          <w:i/>
          <w:iCs/>
          <w:color w:val="000000"/>
          <w:lang w:eastAsia="el-GR"/>
        </w:rPr>
        <w:t xml:space="preserve"> ή </w:t>
      </w:r>
      <w:proofErr w:type="spellStart"/>
      <w:r w:rsidRPr="00B9502F">
        <w:rPr>
          <w:rFonts w:asciiTheme="majorHAnsi" w:hAnsiTheme="majorHAnsi" w:cs="Cambria"/>
          <w:i/>
          <w:iCs/>
          <w:color w:val="000000"/>
          <w:lang w:eastAsia="el-GR"/>
        </w:rPr>
        <w:t>Διιδρυματικά</w:t>
      </w:r>
      <w:proofErr w:type="spellEnd"/>
      <w:r w:rsidRPr="00B9502F">
        <w:rPr>
          <w:rFonts w:asciiTheme="majorHAnsi" w:hAnsiTheme="majorHAnsi" w:cs="Cambria"/>
          <w:i/>
          <w:iCs/>
          <w:color w:val="000000"/>
          <w:lang w:eastAsia="el-GR"/>
        </w:rPr>
        <w:t xml:space="preserve"> Π</w:t>
      </w:r>
      <w:r w:rsidR="00952966" w:rsidRPr="00B9502F">
        <w:rPr>
          <w:rFonts w:asciiTheme="majorHAnsi" w:hAnsiTheme="majorHAnsi" w:cs="Cambria"/>
          <w:i/>
          <w:iCs/>
          <w:color w:val="000000"/>
          <w:lang w:eastAsia="el-GR"/>
        </w:rPr>
        <w:t>.</w:t>
      </w:r>
      <w:r w:rsidRPr="00B9502F">
        <w:rPr>
          <w:rFonts w:asciiTheme="majorHAnsi" w:hAnsiTheme="majorHAnsi" w:cs="Cambria"/>
          <w:i/>
          <w:iCs/>
          <w:color w:val="000000"/>
          <w:lang w:eastAsia="el-GR"/>
        </w:rPr>
        <w:t>Μ</w:t>
      </w:r>
      <w:r w:rsidR="00952966" w:rsidRPr="00B9502F">
        <w:rPr>
          <w:rFonts w:asciiTheme="majorHAnsi" w:hAnsiTheme="majorHAnsi" w:cs="Cambria"/>
          <w:i/>
          <w:iCs/>
          <w:color w:val="000000"/>
          <w:lang w:eastAsia="el-GR"/>
        </w:rPr>
        <w:t>.</w:t>
      </w:r>
      <w:r w:rsidRPr="00B9502F">
        <w:rPr>
          <w:rFonts w:asciiTheme="majorHAnsi" w:hAnsiTheme="majorHAnsi" w:cs="Cambria"/>
          <w:i/>
          <w:iCs/>
          <w:color w:val="000000"/>
          <w:lang w:eastAsia="el-GR"/>
        </w:rPr>
        <w:t>Σ</w:t>
      </w:r>
      <w:r w:rsidR="00952966" w:rsidRPr="00B9502F">
        <w:rPr>
          <w:rFonts w:asciiTheme="majorHAnsi" w:hAnsiTheme="majorHAnsi" w:cs="Cambria"/>
          <w:i/>
          <w:iCs/>
          <w:color w:val="000000"/>
          <w:lang w:eastAsia="el-GR"/>
        </w:rPr>
        <w:t>.</w:t>
      </w:r>
      <w:r w:rsidRPr="00B9502F">
        <w:rPr>
          <w:rFonts w:asciiTheme="majorHAnsi" w:hAnsiTheme="majorHAnsi" w:cs="Cambria"/>
          <w:color w:val="000000"/>
          <w:lang w:eastAsia="el-GR"/>
        </w:rPr>
        <w:t xml:space="preserve">). </w:t>
      </w:r>
    </w:p>
    <w:p w14:paraId="18A796A5" w14:textId="5D93DFA8" w:rsidR="002B2C40" w:rsidRPr="00B9502F" w:rsidRDefault="002B2C40" w:rsidP="00B9502F">
      <w:pPr>
        <w:pStyle w:val="ListParagraph"/>
        <w:numPr>
          <w:ilvl w:val="0"/>
          <w:numId w:val="14"/>
        </w:numPr>
        <w:autoSpaceDE w:val="0"/>
        <w:autoSpaceDN w:val="0"/>
        <w:adjustRightInd w:val="0"/>
        <w:spacing w:after="0" w:line="360" w:lineRule="auto"/>
        <w:rPr>
          <w:rFonts w:asciiTheme="majorHAnsi" w:hAnsiTheme="majorHAnsi" w:cs="Cambria"/>
          <w:color w:val="000000"/>
          <w:lang w:eastAsia="el-GR"/>
        </w:rPr>
      </w:pPr>
      <w:r w:rsidRPr="00B9502F">
        <w:rPr>
          <w:rFonts w:asciiTheme="majorHAnsi" w:hAnsiTheme="majorHAnsi" w:cs="Cambria"/>
          <w:color w:val="000000"/>
          <w:lang w:eastAsia="el-GR"/>
        </w:rPr>
        <w:t xml:space="preserve">Ποσοστό 2% διατίθεται για την κάλυψη λειτουργικών εξόδων του Ιδρύματος και συγκεκριμένα για τις ανάγκες της Υπηρεσίας Υποστήριξης Μεταπτυχιακών Σπουδών. </w:t>
      </w:r>
    </w:p>
    <w:p w14:paraId="704AF874" w14:textId="3853501F" w:rsidR="002B2C40" w:rsidRPr="00B9502F" w:rsidRDefault="002B2C40" w:rsidP="00B9502F">
      <w:pPr>
        <w:pStyle w:val="ListParagraph"/>
        <w:numPr>
          <w:ilvl w:val="0"/>
          <w:numId w:val="14"/>
        </w:numPr>
        <w:autoSpaceDE w:val="0"/>
        <w:autoSpaceDN w:val="0"/>
        <w:adjustRightInd w:val="0"/>
        <w:spacing w:after="0" w:line="360" w:lineRule="auto"/>
        <w:rPr>
          <w:rFonts w:asciiTheme="majorHAnsi" w:hAnsiTheme="majorHAnsi" w:cs="Cambria"/>
          <w:color w:val="000000"/>
          <w:lang w:eastAsia="el-GR"/>
        </w:rPr>
      </w:pPr>
      <w:r w:rsidRPr="00B9502F">
        <w:rPr>
          <w:rFonts w:asciiTheme="majorHAnsi" w:hAnsiTheme="majorHAnsi" w:cs="Cambria"/>
          <w:color w:val="000000"/>
          <w:lang w:eastAsia="el-GR"/>
        </w:rPr>
        <w:t>Ποσοστό 8% διατίθεται στις Κοσμητείες των Σχολών στις οποίες ανήκουν τα Τμήματα, (</w:t>
      </w:r>
      <w:r w:rsidRPr="00B9502F">
        <w:rPr>
          <w:rFonts w:asciiTheme="majorHAnsi" w:hAnsiTheme="majorHAnsi" w:cs="Cambria"/>
          <w:i/>
          <w:iCs/>
          <w:color w:val="000000"/>
          <w:lang w:eastAsia="el-GR"/>
        </w:rPr>
        <w:t xml:space="preserve">σύμφωνα με τους όρους που θα πρέπει να αναφέρονται στο Ειδικό Πρωτόκολλο Συνεργασίας στα </w:t>
      </w:r>
      <w:proofErr w:type="spellStart"/>
      <w:r w:rsidRPr="00B9502F">
        <w:rPr>
          <w:rFonts w:asciiTheme="majorHAnsi" w:hAnsiTheme="majorHAnsi" w:cs="Cambria"/>
          <w:i/>
          <w:iCs/>
          <w:color w:val="000000"/>
          <w:lang w:eastAsia="el-GR"/>
        </w:rPr>
        <w:t>Διατμηματικά</w:t>
      </w:r>
      <w:proofErr w:type="spellEnd"/>
      <w:r w:rsidRPr="00B9502F">
        <w:rPr>
          <w:rFonts w:asciiTheme="majorHAnsi" w:hAnsiTheme="majorHAnsi" w:cs="Cambria"/>
          <w:i/>
          <w:iCs/>
          <w:color w:val="000000"/>
          <w:lang w:eastAsia="el-GR"/>
        </w:rPr>
        <w:t xml:space="preserve"> ή </w:t>
      </w:r>
      <w:proofErr w:type="spellStart"/>
      <w:r w:rsidRPr="00B9502F">
        <w:rPr>
          <w:rFonts w:asciiTheme="majorHAnsi" w:hAnsiTheme="majorHAnsi" w:cs="Cambria"/>
          <w:i/>
          <w:iCs/>
          <w:color w:val="000000"/>
          <w:lang w:eastAsia="el-GR"/>
        </w:rPr>
        <w:t>Διιδρυματικά</w:t>
      </w:r>
      <w:proofErr w:type="spellEnd"/>
      <w:r w:rsidRPr="00B9502F">
        <w:rPr>
          <w:rFonts w:asciiTheme="majorHAnsi" w:hAnsiTheme="majorHAnsi" w:cs="Cambria"/>
          <w:i/>
          <w:iCs/>
          <w:color w:val="000000"/>
          <w:lang w:eastAsia="el-GR"/>
        </w:rPr>
        <w:t xml:space="preserve"> Π</w:t>
      </w:r>
      <w:r w:rsidR="00952966" w:rsidRPr="00B9502F">
        <w:rPr>
          <w:rFonts w:asciiTheme="majorHAnsi" w:hAnsiTheme="majorHAnsi" w:cs="Cambria"/>
          <w:i/>
          <w:iCs/>
          <w:color w:val="000000"/>
          <w:lang w:eastAsia="el-GR"/>
        </w:rPr>
        <w:t>.</w:t>
      </w:r>
      <w:r w:rsidRPr="00B9502F">
        <w:rPr>
          <w:rFonts w:asciiTheme="majorHAnsi" w:hAnsiTheme="majorHAnsi" w:cs="Cambria"/>
          <w:i/>
          <w:iCs/>
          <w:color w:val="000000"/>
          <w:lang w:eastAsia="el-GR"/>
        </w:rPr>
        <w:t>Μ</w:t>
      </w:r>
      <w:r w:rsidR="00952966" w:rsidRPr="00B9502F">
        <w:rPr>
          <w:rFonts w:asciiTheme="majorHAnsi" w:hAnsiTheme="majorHAnsi" w:cs="Cambria"/>
          <w:i/>
          <w:iCs/>
          <w:color w:val="000000"/>
          <w:lang w:eastAsia="el-GR"/>
        </w:rPr>
        <w:t>.</w:t>
      </w:r>
      <w:r w:rsidRPr="00B9502F">
        <w:rPr>
          <w:rFonts w:asciiTheme="majorHAnsi" w:hAnsiTheme="majorHAnsi" w:cs="Cambria"/>
          <w:i/>
          <w:iCs/>
          <w:color w:val="000000"/>
          <w:lang w:eastAsia="el-GR"/>
        </w:rPr>
        <w:t>Σ</w:t>
      </w:r>
      <w:r w:rsidR="00952966" w:rsidRPr="00B9502F">
        <w:rPr>
          <w:rFonts w:asciiTheme="majorHAnsi" w:hAnsiTheme="majorHAnsi" w:cs="Cambria"/>
          <w:i/>
          <w:iCs/>
          <w:color w:val="000000"/>
          <w:lang w:eastAsia="el-GR"/>
        </w:rPr>
        <w:t>.</w:t>
      </w:r>
      <w:r w:rsidRPr="00B9502F">
        <w:rPr>
          <w:rFonts w:asciiTheme="majorHAnsi" w:hAnsiTheme="majorHAnsi" w:cs="Cambria"/>
          <w:color w:val="000000"/>
          <w:lang w:eastAsia="el-GR"/>
        </w:rPr>
        <w:t xml:space="preserve">). </w:t>
      </w:r>
    </w:p>
    <w:p w14:paraId="3404EE45" w14:textId="77777777" w:rsidR="002B2C40" w:rsidRPr="007261EA" w:rsidRDefault="002B2C40" w:rsidP="005B7F18">
      <w:pPr>
        <w:pStyle w:val="ListParagraph"/>
        <w:spacing w:line="240" w:lineRule="auto"/>
        <w:ind w:left="0"/>
        <w:jc w:val="both"/>
        <w:rPr>
          <w:rFonts w:asciiTheme="majorHAnsi" w:hAnsiTheme="majorHAnsi" w:cs="Arial"/>
          <w:b/>
        </w:rPr>
      </w:pPr>
    </w:p>
    <w:p w14:paraId="162A64CF" w14:textId="77777777" w:rsidR="005B7F18" w:rsidRPr="007261EA" w:rsidRDefault="005B7F18" w:rsidP="00EE2165">
      <w:pPr>
        <w:pStyle w:val="ListParagraph"/>
        <w:spacing w:line="240" w:lineRule="auto"/>
        <w:ind w:left="0"/>
        <w:rPr>
          <w:rFonts w:asciiTheme="majorHAnsi" w:hAnsiTheme="majorHAnsi" w:cs="Arial"/>
          <w:b/>
        </w:rPr>
      </w:pPr>
    </w:p>
    <w:p w14:paraId="062367EA" w14:textId="4F467D08" w:rsidR="00C950C3" w:rsidRPr="007261EA" w:rsidRDefault="00141886" w:rsidP="00D0395E">
      <w:pPr>
        <w:pStyle w:val="ListParagraph"/>
        <w:spacing w:line="360" w:lineRule="auto"/>
        <w:ind w:left="0"/>
        <w:jc w:val="center"/>
        <w:rPr>
          <w:rFonts w:asciiTheme="majorHAnsi" w:hAnsiTheme="majorHAnsi" w:cs="Arial"/>
        </w:rPr>
      </w:pPr>
      <w:r w:rsidRPr="007261EA">
        <w:rPr>
          <w:rFonts w:asciiTheme="majorHAnsi" w:hAnsiTheme="majorHAnsi" w:cs="Arial"/>
          <w:b/>
        </w:rPr>
        <w:t>Άρθρο</w:t>
      </w:r>
      <w:r w:rsidR="00A82EF7" w:rsidRPr="007261EA">
        <w:rPr>
          <w:rFonts w:asciiTheme="majorHAnsi" w:hAnsiTheme="majorHAnsi" w:cs="Arial"/>
          <w:b/>
        </w:rPr>
        <w:t xml:space="preserve"> </w:t>
      </w:r>
      <w:r w:rsidR="00EE2165" w:rsidRPr="007261EA">
        <w:rPr>
          <w:rFonts w:asciiTheme="majorHAnsi" w:hAnsiTheme="majorHAnsi" w:cs="Arial"/>
          <w:b/>
        </w:rPr>
        <w:t>10</w:t>
      </w:r>
    </w:p>
    <w:p w14:paraId="17561EA1" w14:textId="658BA9B1" w:rsidR="001458A5" w:rsidRPr="007261EA" w:rsidRDefault="00141886" w:rsidP="00D0395E">
      <w:pPr>
        <w:pStyle w:val="ListParagraph"/>
        <w:spacing w:line="360" w:lineRule="auto"/>
        <w:ind w:left="0"/>
        <w:jc w:val="center"/>
        <w:rPr>
          <w:rFonts w:asciiTheme="majorHAnsi" w:hAnsiTheme="majorHAnsi" w:cs="Arial"/>
        </w:rPr>
      </w:pPr>
      <w:r w:rsidRPr="007261EA">
        <w:rPr>
          <w:rFonts w:asciiTheme="majorHAnsi" w:hAnsiTheme="majorHAnsi" w:cs="Arial"/>
          <w:b/>
        </w:rPr>
        <w:t>Γ</w:t>
      </w:r>
      <w:r w:rsidR="00D048C7" w:rsidRPr="007261EA">
        <w:rPr>
          <w:rFonts w:asciiTheme="majorHAnsi" w:hAnsiTheme="majorHAnsi" w:cs="Arial"/>
          <w:b/>
        </w:rPr>
        <w:t xml:space="preserve">λώσσα </w:t>
      </w:r>
      <w:r w:rsidR="000926E3" w:rsidRPr="007261EA">
        <w:rPr>
          <w:rFonts w:asciiTheme="majorHAnsi" w:hAnsiTheme="majorHAnsi" w:cs="Arial"/>
          <w:b/>
        </w:rPr>
        <w:t>Δ</w:t>
      </w:r>
      <w:r w:rsidR="00D048C7" w:rsidRPr="007261EA">
        <w:rPr>
          <w:rFonts w:asciiTheme="majorHAnsi" w:hAnsiTheme="majorHAnsi" w:cs="Arial"/>
          <w:b/>
        </w:rPr>
        <w:t xml:space="preserve">ιδασκαλίας και </w:t>
      </w:r>
      <w:r w:rsidR="000926E3" w:rsidRPr="007261EA">
        <w:rPr>
          <w:rFonts w:asciiTheme="majorHAnsi" w:hAnsiTheme="majorHAnsi" w:cs="Arial"/>
          <w:b/>
        </w:rPr>
        <w:t>Σ</w:t>
      </w:r>
      <w:r w:rsidR="00D048C7" w:rsidRPr="007261EA">
        <w:rPr>
          <w:rFonts w:asciiTheme="majorHAnsi" w:hAnsiTheme="majorHAnsi" w:cs="Arial"/>
          <w:b/>
        </w:rPr>
        <w:t>υγγραφής</w:t>
      </w:r>
      <w:r w:rsidR="001458A5" w:rsidRPr="007261EA">
        <w:rPr>
          <w:rFonts w:asciiTheme="majorHAnsi" w:hAnsiTheme="majorHAnsi" w:cs="Arial"/>
          <w:b/>
        </w:rPr>
        <w:t xml:space="preserve"> </w:t>
      </w:r>
      <w:r w:rsidR="000926E3" w:rsidRPr="007261EA">
        <w:rPr>
          <w:rFonts w:asciiTheme="majorHAnsi" w:hAnsiTheme="majorHAnsi" w:cs="Arial"/>
          <w:b/>
        </w:rPr>
        <w:t>Μ</w:t>
      </w:r>
      <w:r w:rsidR="001458A5" w:rsidRPr="007261EA">
        <w:rPr>
          <w:rFonts w:asciiTheme="majorHAnsi" w:hAnsiTheme="majorHAnsi" w:cs="Arial"/>
          <w:b/>
        </w:rPr>
        <w:t xml:space="preserve">εταπτυχιακών </w:t>
      </w:r>
      <w:r w:rsidR="000926E3" w:rsidRPr="007261EA">
        <w:rPr>
          <w:rFonts w:asciiTheme="majorHAnsi" w:hAnsiTheme="majorHAnsi" w:cs="Arial"/>
          <w:b/>
        </w:rPr>
        <w:t>Δ</w:t>
      </w:r>
      <w:r w:rsidR="001458A5" w:rsidRPr="007261EA">
        <w:rPr>
          <w:rFonts w:asciiTheme="majorHAnsi" w:hAnsiTheme="majorHAnsi" w:cs="Arial"/>
          <w:b/>
        </w:rPr>
        <w:t xml:space="preserve">ιπλωματικών </w:t>
      </w:r>
      <w:r w:rsidR="000926E3" w:rsidRPr="007261EA">
        <w:rPr>
          <w:rFonts w:asciiTheme="majorHAnsi" w:hAnsiTheme="majorHAnsi" w:cs="Arial"/>
          <w:b/>
        </w:rPr>
        <w:t>Ε</w:t>
      </w:r>
      <w:r w:rsidR="001458A5" w:rsidRPr="007261EA">
        <w:rPr>
          <w:rFonts w:asciiTheme="majorHAnsi" w:hAnsiTheme="majorHAnsi" w:cs="Arial"/>
          <w:b/>
        </w:rPr>
        <w:t>ργασιών</w:t>
      </w:r>
    </w:p>
    <w:p w14:paraId="5DE1B6D1" w14:textId="78B23E1B" w:rsidR="00DD7E9A" w:rsidRPr="007261EA" w:rsidRDefault="006B4641" w:rsidP="00D0395E">
      <w:pPr>
        <w:pStyle w:val="ListParagraph"/>
        <w:spacing w:after="0" w:line="360" w:lineRule="auto"/>
        <w:ind w:left="0"/>
        <w:jc w:val="both"/>
        <w:rPr>
          <w:rFonts w:asciiTheme="majorHAnsi" w:hAnsiTheme="majorHAnsi" w:cs="Arial"/>
        </w:rPr>
      </w:pPr>
      <w:r w:rsidRPr="007261EA">
        <w:rPr>
          <w:rFonts w:asciiTheme="majorHAnsi" w:hAnsiTheme="majorHAnsi" w:cs="Arial"/>
        </w:rPr>
        <w:tab/>
      </w:r>
      <w:r w:rsidR="00DD7E9A" w:rsidRPr="007261EA">
        <w:rPr>
          <w:rFonts w:asciiTheme="majorHAnsi" w:hAnsiTheme="majorHAnsi" w:cs="Arial"/>
        </w:rPr>
        <w:t>Η γ</w:t>
      </w:r>
      <w:r w:rsidR="00822A84" w:rsidRPr="007261EA">
        <w:rPr>
          <w:rFonts w:asciiTheme="majorHAnsi" w:hAnsiTheme="majorHAnsi" w:cs="Arial"/>
        </w:rPr>
        <w:t xml:space="preserve">λώσσα διδασκαλίας του Δ.Π.Μ.Σ. </w:t>
      </w:r>
      <w:r w:rsidR="00DD7E9A" w:rsidRPr="007261EA">
        <w:rPr>
          <w:rFonts w:asciiTheme="majorHAnsi" w:hAnsiTheme="majorHAnsi" w:cs="Arial"/>
        </w:rPr>
        <w:t>είναι η ………………</w:t>
      </w:r>
    </w:p>
    <w:p w14:paraId="372F4FD6" w14:textId="612ED139" w:rsidR="00CB0DEE" w:rsidRPr="007261EA" w:rsidRDefault="00CB0DEE" w:rsidP="00D0395E">
      <w:pPr>
        <w:widowControl w:val="0"/>
        <w:autoSpaceDE w:val="0"/>
        <w:autoSpaceDN w:val="0"/>
        <w:adjustRightInd w:val="0"/>
        <w:spacing w:after="0" w:line="360" w:lineRule="auto"/>
        <w:jc w:val="both"/>
        <w:rPr>
          <w:rFonts w:asciiTheme="majorHAnsi" w:hAnsiTheme="majorHAnsi" w:cs="Arial"/>
        </w:rPr>
      </w:pPr>
      <w:r w:rsidRPr="007261EA">
        <w:rPr>
          <w:rFonts w:asciiTheme="majorHAnsi" w:hAnsiTheme="majorHAnsi" w:cs="Arial"/>
        </w:rPr>
        <w:tab/>
        <w:t xml:space="preserve">Η γλώσσα εκπόνησης των μεταπτυχιακών διπλωματικών εργασιών θα είναι η ……………….., όπως </w:t>
      </w:r>
      <w:r w:rsidRPr="007261EA">
        <w:rPr>
          <w:rFonts w:asciiTheme="majorHAnsi" w:hAnsiTheme="majorHAnsi" w:cs="Arial"/>
        </w:rPr>
        <w:lastRenderedPageBreak/>
        <w:t>θα ορίζεται και θα διευκρινίζεται στη</w:t>
      </w:r>
      <w:r w:rsidR="00A74090" w:rsidRPr="007261EA">
        <w:rPr>
          <w:rFonts w:asciiTheme="majorHAnsi" w:hAnsiTheme="majorHAnsi" w:cs="Arial"/>
        </w:rPr>
        <w:t xml:space="preserve">ν </w:t>
      </w:r>
      <w:r w:rsidRPr="007261EA">
        <w:rPr>
          <w:rFonts w:asciiTheme="majorHAnsi" w:hAnsiTheme="majorHAnsi" w:cs="Arial"/>
        </w:rPr>
        <w:t xml:space="preserve">πράξη ίδρυσης του </w:t>
      </w:r>
      <w:r w:rsidR="006B4641" w:rsidRPr="007261EA">
        <w:rPr>
          <w:rFonts w:asciiTheme="majorHAnsi" w:hAnsiTheme="majorHAnsi" w:cs="Arial"/>
        </w:rPr>
        <w:t>Δ.Π.Μ.Σ.</w:t>
      </w:r>
      <w:r w:rsidRPr="007261EA">
        <w:rPr>
          <w:rFonts w:asciiTheme="majorHAnsi" w:hAnsiTheme="majorHAnsi" w:cs="Arial"/>
        </w:rPr>
        <w:t xml:space="preserve"> και στον κανονισμό λειτουργίας</w:t>
      </w:r>
      <w:r w:rsidR="00916152" w:rsidRPr="007261EA">
        <w:rPr>
          <w:rFonts w:asciiTheme="majorHAnsi" w:hAnsiTheme="majorHAnsi" w:cs="Arial"/>
        </w:rPr>
        <w:t>,</w:t>
      </w:r>
      <w:r w:rsidRPr="007261EA">
        <w:rPr>
          <w:rFonts w:asciiTheme="majorHAnsi" w:hAnsiTheme="majorHAnsi" w:cs="Arial"/>
        </w:rPr>
        <w:t xml:space="preserve"> ενώ θα κατατίθεται και μία περίληψη σε μία από τις …….γλώσσες (πλην της γλώσσας εκπόνησης της εργασίας).</w:t>
      </w:r>
    </w:p>
    <w:p w14:paraId="2D168B67" w14:textId="77777777" w:rsidR="00625D3A" w:rsidRPr="007261EA" w:rsidRDefault="00625D3A" w:rsidP="006B4641">
      <w:pPr>
        <w:pStyle w:val="ListParagraph"/>
        <w:spacing w:after="0" w:line="240" w:lineRule="auto"/>
        <w:ind w:left="0"/>
        <w:jc w:val="both"/>
        <w:rPr>
          <w:rFonts w:asciiTheme="majorHAnsi" w:hAnsiTheme="majorHAnsi" w:cs="Arial"/>
          <w:b/>
        </w:rPr>
      </w:pPr>
    </w:p>
    <w:p w14:paraId="54EEACE8" w14:textId="77777777" w:rsidR="00D048C7" w:rsidRPr="007261EA" w:rsidRDefault="00D048C7" w:rsidP="00D0395E">
      <w:pPr>
        <w:pStyle w:val="ListParagraph"/>
        <w:spacing w:line="360" w:lineRule="auto"/>
        <w:ind w:left="0"/>
        <w:jc w:val="both"/>
        <w:rPr>
          <w:rFonts w:asciiTheme="majorHAnsi" w:hAnsiTheme="majorHAnsi" w:cs="Arial"/>
          <w:b/>
        </w:rPr>
      </w:pPr>
    </w:p>
    <w:p w14:paraId="636C2CDA" w14:textId="11CF4500" w:rsidR="008A52C2" w:rsidRPr="007261EA" w:rsidRDefault="00141886" w:rsidP="00D0395E">
      <w:pPr>
        <w:pStyle w:val="ListParagraph"/>
        <w:spacing w:line="360" w:lineRule="auto"/>
        <w:ind w:left="0"/>
        <w:jc w:val="center"/>
        <w:rPr>
          <w:rFonts w:asciiTheme="majorHAnsi" w:hAnsiTheme="majorHAnsi" w:cs="Arial"/>
        </w:rPr>
      </w:pPr>
      <w:bookmarkStart w:id="0" w:name="_GoBack"/>
      <w:bookmarkEnd w:id="0"/>
      <w:r w:rsidRPr="007261EA">
        <w:rPr>
          <w:rFonts w:asciiTheme="majorHAnsi" w:hAnsiTheme="majorHAnsi" w:cs="Arial"/>
          <w:b/>
        </w:rPr>
        <w:t>Άρθρο</w:t>
      </w:r>
      <w:r w:rsidR="008A52C2" w:rsidRPr="007261EA">
        <w:rPr>
          <w:rFonts w:asciiTheme="majorHAnsi" w:hAnsiTheme="majorHAnsi" w:cs="Arial"/>
          <w:b/>
        </w:rPr>
        <w:t xml:space="preserve"> 1</w:t>
      </w:r>
      <w:r w:rsidR="00EE2165" w:rsidRPr="007261EA">
        <w:rPr>
          <w:rFonts w:asciiTheme="majorHAnsi" w:hAnsiTheme="majorHAnsi" w:cs="Arial"/>
          <w:b/>
        </w:rPr>
        <w:t>1</w:t>
      </w:r>
    </w:p>
    <w:p w14:paraId="4801889A" w14:textId="77777777" w:rsidR="008A52C2" w:rsidRPr="007261EA" w:rsidRDefault="00E80E27" w:rsidP="00D0395E">
      <w:pPr>
        <w:pStyle w:val="ListParagraph"/>
        <w:spacing w:line="360" w:lineRule="auto"/>
        <w:ind w:left="0"/>
        <w:jc w:val="center"/>
        <w:rPr>
          <w:rFonts w:asciiTheme="majorHAnsi" w:hAnsiTheme="majorHAnsi" w:cs="Arial"/>
          <w:b/>
        </w:rPr>
      </w:pPr>
      <w:r w:rsidRPr="007261EA">
        <w:rPr>
          <w:rFonts w:asciiTheme="majorHAnsi" w:hAnsiTheme="majorHAnsi" w:cs="Arial"/>
          <w:b/>
        </w:rPr>
        <w:t xml:space="preserve">Λοιπές </w:t>
      </w:r>
      <w:r w:rsidR="00D048C7" w:rsidRPr="007261EA">
        <w:rPr>
          <w:rFonts w:asciiTheme="majorHAnsi" w:hAnsiTheme="majorHAnsi" w:cs="Arial"/>
          <w:b/>
        </w:rPr>
        <w:t>Διατάξεις</w:t>
      </w:r>
    </w:p>
    <w:p w14:paraId="7DE25AE0" w14:textId="4827F426" w:rsidR="00C950C3" w:rsidRPr="007261EA" w:rsidRDefault="00E80E27" w:rsidP="00D0395E">
      <w:pPr>
        <w:pStyle w:val="ListParagraph"/>
        <w:spacing w:line="360" w:lineRule="auto"/>
        <w:ind w:left="0"/>
        <w:jc w:val="both"/>
        <w:rPr>
          <w:rFonts w:asciiTheme="majorHAnsi" w:hAnsiTheme="majorHAnsi" w:cs="Arial"/>
        </w:rPr>
      </w:pPr>
      <w:r w:rsidRPr="007261EA">
        <w:rPr>
          <w:rFonts w:asciiTheme="majorHAnsi" w:hAnsiTheme="majorHAnsi" w:cs="Arial"/>
        </w:rPr>
        <w:tab/>
      </w:r>
      <w:r w:rsidR="008A52C2" w:rsidRPr="007261EA">
        <w:rPr>
          <w:rFonts w:asciiTheme="majorHAnsi" w:hAnsiTheme="majorHAnsi" w:cs="Arial"/>
        </w:rPr>
        <w:t>Όσα</w:t>
      </w:r>
      <w:r w:rsidR="00F24949">
        <w:rPr>
          <w:rFonts w:asciiTheme="majorHAnsi" w:hAnsiTheme="majorHAnsi" w:cs="Arial"/>
        </w:rPr>
        <w:t xml:space="preserve"> </w:t>
      </w:r>
      <w:r w:rsidR="008A52C2" w:rsidRPr="007261EA">
        <w:rPr>
          <w:rFonts w:asciiTheme="majorHAnsi" w:hAnsiTheme="majorHAnsi" w:cs="Arial"/>
        </w:rPr>
        <w:t xml:space="preserve">θέματα αφορούν </w:t>
      </w:r>
      <w:r w:rsidR="00916152" w:rsidRPr="007261EA">
        <w:rPr>
          <w:rFonts w:asciiTheme="majorHAnsi" w:hAnsiTheme="majorHAnsi" w:cs="Arial"/>
        </w:rPr>
        <w:t>σ</w:t>
      </w:r>
      <w:r w:rsidR="008A52C2" w:rsidRPr="007261EA">
        <w:rPr>
          <w:rFonts w:asciiTheme="majorHAnsi" w:hAnsiTheme="majorHAnsi" w:cs="Arial"/>
        </w:rPr>
        <w:t>την ειδικό</w:t>
      </w:r>
      <w:r w:rsidRPr="007261EA">
        <w:rPr>
          <w:rFonts w:asciiTheme="majorHAnsi" w:hAnsiTheme="majorHAnsi" w:cs="Arial"/>
        </w:rPr>
        <w:t xml:space="preserve">τερη οργάνωση και λειτουργία του Δ.Π.Μ.Σ. «………» καθορίζονται στον </w:t>
      </w:r>
      <w:r w:rsidR="00EE2165" w:rsidRPr="007261EA">
        <w:rPr>
          <w:rFonts w:asciiTheme="majorHAnsi" w:hAnsiTheme="majorHAnsi" w:cs="Arial"/>
        </w:rPr>
        <w:t>Κ</w:t>
      </w:r>
      <w:r w:rsidRPr="007261EA">
        <w:rPr>
          <w:rFonts w:asciiTheme="majorHAnsi" w:hAnsiTheme="majorHAnsi" w:cs="Arial"/>
        </w:rPr>
        <w:t>ανονισμό</w:t>
      </w:r>
      <w:r w:rsidR="00FA3A07" w:rsidRPr="007261EA">
        <w:rPr>
          <w:rFonts w:asciiTheme="majorHAnsi" w:hAnsiTheme="majorHAnsi" w:cs="Arial"/>
        </w:rPr>
        <w:t xml:space="preserve"> </w:t>
      </w:r>
      <w:r w:rsidR="00EE2165" w:rsidRPr="007261EA">
        <w:rPr>
          <w:rFonts w:asciiTheme="majorHAnsi" w:hAnsiTheme="majorHAnsi" w:cs="Arial"/>
        </w:rPr>
        <w:t>Μ</w:t>
      </w:r>
      <w:r w:rsidR="00FA3A07" w:rsidRPr="007261EA">
        <w:rPr>
          <w:rFonts w:asciiTheme="majorHAnsi" w:hAnsiTheme="majorHAnsi" w:cs="Arial"/>
        </w:rPr>
        <w:t xml:space="preserve">εταπτυχιακών </w:t>
      </w:r>
      <w:r w:rsidR="00EE2165" w:rsidRPr="007261EA">
        <w:rPr>
          <w:rFonts w:asciiTheme="majorHAnsi" w:hAnsiTheme="majorHAnsi" w:cs="Arial"/>
        </w:rPr>
        <w:t>Σ</w:t>
      </w:r>
      <w:r w:rsidR="00FA3A07" w:rsidRPr="007261EA">
        <w:rPr>
          <w:rFonts w:asciiTheme="majorHAnsi" w:hAnsiTheme="majorHAnsi" w:cs="Arial"/>
        </w:rPr>
        <w:t>πουδών</w:t>
      </w:r>
      <w:r w:rsidR="00873327" w:rsidRPr="007261EA">
        <w:rPr>
          <w:rFonts w:asciiTheme="majorHAnsi" w:hAnsiTheme="majorHAnsi" w:cs="Arial"/>
        </w:rPr>
        <w:t xml:space="preserve"> του ΑΠΘ και του Κανονισμού του Δ.Π.Μ.Σ.</w:t>
      </w:r>
      <w:r w:rsidRPr="007261EA">
        <w:rPr>
          <w:rFonts w:asciiTheme="majorHAnsi" w:hAnsiTheme="majorHAnsi" w:cs="Arial"/>
        </w:rPr>
        <w:t xml:space="preserve"> ο οποίος εγκρίνεται από τη Σύγκλητο του Α</w:t>
      </w:r>
      <w:r w:rsidR="00916152" w:rsidRPr="007261EA">
        <w:rPr>
          <w:rFonts w:asciiTheme="majorHAnsi" w:hAnsiTheme="majorHAnsi" w:cs="Arial"/>
        </w:rPr>
        <w:t>.</w:t>
      </w:r>
      <w:r w:rsidRPr="007261EA">
        <w:rPr>
          <w:rFonts w:asciiTheme="majorHAnsi" w:hAnsiTheme="majorHAnsi" w:cs="Arial"/>
        </w:rPr>
        <w:t>Π</w:t>
      </w:r>
      <w:r w:rsidR="00916152" w:rsidRPr="007261EA">
        <w:rPr>
          <w:rFonts w:asciiTheme="majorHAnsi" w:hAnsiTheme="majorHAnsi" w:cs="Arial"/>
        </w:rPr>
        <w:t>.</w:t>
      </w:r>
      <w:r w:rsidRPr="007261EA">
        <w:rPr>
          <w:rFonts w:asciiTheme="majorHAnsi" w:hAnsiTheme="majorHAnsi" w:cs="Arial"/>
        </w:rPr>
        <w:t>Θ</w:t>
      </w:r>
      <w:r w:rsidR="00916152" w:rsidRPr="007261EA">
        <w:rPr>
          <w:rFonts w:asciiTheme="majorHAnsi" w:hAnsiTheme="majorHAnsi" w:cs="Arial"/>
        </w:rPr>
        <w:t>.</w:t>
      </w:r>
      <w:r w:rsidRPr="007261EA">
        <w:rPr>
          <w:rFonts w:asciiTheme="majorHAnsi" w:hAnsiTheme="majorHAnsi" w:cs="Arial"/>
        </w:rPr>
        <w:t xml:space="preserve"> και δημοσιεύεται στην Εφημερίδα της Κυβερνήσεως.</w:t>
      </w:r>
    </w:p>
    <w:p w14:paraId="6FC548E5" w14:textId="77777777" w:rsidR="00625D3A" w:rsidRPr="007261EA" w:rsidRDefault="005B632A" w:rsidP="00D0395E">
      <w:pPr>
        <w:pStyle w:val="ListParagraph"/>
        <w:spacing w:line="360" w:lineRule="auto"/>
        <w:ind w:left="0"/>
        <w:jc w:val="both"/>
        <w:rPr>
          <w:rFonts w:asciiTheme="majorHAnsi" w:hAnsiTheme="majorHAnsi" w:cs="Arial"/>
        </w:rPr>
      </w:pPr>
      <w:r w:rsidRPr="007261EA">
        <w:rPr>
          <w:rFonts w:asciiTheme="majorHAnsi" w:hAnsiTheme="majorHAnsi" w:cs="Arial"/>
          <w:b/>
        </w:rPr>
        <w:tab/>
      </w:r>
      <w:r w:rsidR="00625D3A" w:rsidRPr="007261EA">
        <w:rPr>
          <w:rFonts w:asciiTheme="majorHAnsi" w:hAnsiTheme="majorHAnsi" w:cs="Arial"/>
        </w:rPr>
        <w:t>Το παρόν πρωτόκολλο υπογράφουν οι κ.κ.</w:t>
      </w:r>
      <w:r w:rsidRPr="007261EA">
        <w:rPr>
          <w:rFonts w:asciiTheme="majorHAnsi" w:hAnsiTheme="majorHAnsi" w:cs="Arial"/>
        </w:rPr>
        <w:t>:</w:t>
      </w:r>
    </w:p>
    <w:p w14:paraId="7E8A6D67" w14:textId="77777777" w:rsidR="00625D3A" w:rsidRPr="007261EA" w:rsidRDefault="00625D3A" w:rsidP="005B632A">
      <w:pPr>
        <w:pStyle w:val="ListParagraph"/>
        <w:spacing w:line="240" w:lineRule="auto"/>
        <w:ind w:left="0"/>
        <w:jc w:val="both"/>
        <w:rPr>
          <w:rFonts w:asciiTheme="majorHAnsi" w:hAnsiTheme="majorHAnsi" w:cs="Arial"/>
          <w:b/>
        </w:rPr>
      </w:pPr>
    </w:p>
    <w:tbl>
      <w:tblPr>
        <w:tblStyle w:val="TableGrid"/>
        <w:tblW w:w="0" w:type="auto"/>
        <w:tblInd w:w="108" w:type="dxa"/>
        <w:tblLook w:val="04A0" w:firstRow="1" w:lastRow="0" w:firstColumn="1" w:lastColumn="0" w:noHBand="0" w:noVBand="1"/>
      </w:tblPr>
      <w:tblGrid>
        <w:gridCol w:w="1024"/>
        <w:gridCol w:w="3118"/>
        <w:gridCol w:w="2674"/>
        <w:gridCol w:w="2674"/>
      </w:tblGrid>
      <w:tr w:rsidR="00934E8D" w:rsidRPr="007261EA" w14:paraId="265DDA0D" w14:textId="77777777" w:rsidTr="00D0395E">
        <w:tc>
          <w:tcPr>
            <w:tcW w:w="1024" w:type="dxa"/>
            <w:vAlign w:val="center"/>
          </w:tcPr>
          <w:p w14:paraId="1F93FE22" w14:textId="77777777" w:rsidR="00934E8D" w:rsidRPr="007261EA" w:rsidRDefault="00934E8D" w:rsidP="005B632A">
            <w:pPr>
              <w:pStyle w:val="ListParagraph"/>
              <w:ind w:left="0"/>
              <w:jc w:val="center"/>
              <w:rPr>
                <w:rFonts w:asciiTheme="majorHAnsi" w:hAnsiTheme="majorHAnsi" w:cs="Arial"/>
                <w:b/>
              </w:rPr>
            </w:pPr>
            <w:r w:rsidRPr="007261EA">
              <w:rPr>
                <w:rFonts w:asciiTheme="majorHAnsi" w:hAnsiTheme="majorHAnsi" w:cs="Arial"/>
                <w:b/>
              </w:rPr>
              <w:t>α/α</w:t>
            </w:r>
          </w:p>
        </w:tc>
        <w:tc>
          <w:tcPr>
            <w:tcW w:w="3118" w:type="dxa"/>
            <w:vAlign w:val="center"/>
          </w:tcPr>
          <w:p w14:paraId="0B891F9E" w14:textId="77777777" w:rsidR="00934E8D" w:rsidRPr="007261EA" w:rsidRDefault="00934E8D" w:rsidP="005B632A">
            <w:pPr>
              <w:pStyle w:val="ListParagraph"/>
              <w:ind w:left="0"/>
              <w:jc w:val="center"/>
              <w:rPr>
                <w:rFonts w:asciiTheme="majorHAnsi" w:hAnsiTheme="majorHAnsi" w:cs="Arial"/>
                <w:b/>
              </w:rPr>
            </w:pPr>
            <w:r w:rsidRPr="007261EA">
              <w:rPr>
                <w:rFonts w:asciiTheme="majorHAnsi" w:hAnsiTheme="majorHAnsi" w:cs="Arial"/>
                <w:b/>
              </w:rPr>
              <w:t>Ονοματεπώνυμο</w:t>
            </w:r>
            <w:r w:rsidR="00E91624" w:rsidRPr="007261EA">
              <w:rPr>
                <w:rFonts w:asciiTheme="majorHAnsi" w:hAnsiTheme="majorHAnsi" w:cs="Arial"/>
                <w:b/>
              </w:rPr>
              <w:t>/Ιδιότητα</w:t>
            </w:r>
          </w:p>
        </w:tc>
        <w:tc>
          <w:tcPr>
            <w:tcW w:w="2674" w:type="dxa"/>
            <w:vAlign w:val="center"/>
          </w:tcPr>
          <w:p w14:paraId="268EABE5" w14:textId="53C69649" w:rsidR="00934E8D" w:rsidRPr="007261EA" w:rsidRDefault="00934E8D" w:rsidP="005B632A">
            <w:pPr>
              <w:pStyle w:val="ListParagraph"/>
              <w:ind w:left="0"/>
              <w:jc w:val="center"/>
              <w:rPr>
                <w:rFonts w:asciiTheme="majorHAnsi" w:hAnsiTheme="majorHAnsi" w:cs="Arial"/>
                <w:b/>
              </w:rPr>
            </w:pPr>
            <w:r w:rsidRPr="007261EA">
              <w:rPr>
                <w:rFonts w:asciiTheme="majorHAnsi" w:hAnsiTheme="majorHAnsi" w:cs="Arial"/>
                <w:b/>
              </w:rPr>
              <w:t>Τμήμα/</w:t>
            </w:r>
            <w:r w:rsidR="00A74090" w:rsidRPr="007261EA">
              <w:rPr>
                <w:rFonts w:asciiTheme="majorHAnsi" w:hAnsiTheme="majorHAnsi" w:cs="Arial"/>
                <w:b/>
              </w:rPr>
              <w:t>Ί</w:t>
            </w:r>
            <w:r w:rsidRPr="007261EA">
              <w:rPr>
                <w:rFonts w:asciiTheme="majorHAnsi" w:hAnsiTheme="majorHAnsi" w:cs="Arial"/>
                <w:b/>
              </w:rPr>
              <w:t>δρυμα</w:t>
            </w:r>
          </w:p>
        </w:tc>
        <w:tc>
          <w:tcPr>
            <w:tcW w:w="2674" w:type="dxa"/>
            <w:vAlign w:val="center"/>
          </w:tcPr>
          <w:p w14:paraId="4A652C35" w14:textId="77777777" w:rsidR="00934E8D" w:rsidRPr="007261EA" w:rsidRDefault="00934E8D" w:rsidP="005B632A">
            <w:pPr>
              <w:pStyle w:val="ListParagraph"/>
              <w:ind w:left="0"/>
              <w:jc w:val="center"/>
              <w:rPr>
                <w:rFonts w:asciiTheme="majorHAnsi" w:hAnsiTheme="majorHAnsi" w:cs="Arial"/>
                <w:b/>
              </w:rPr>
            </w:pPr>
            <w:r w:rsidRPr="007261EA">
              <w:rPr>
                <w:rFonts w:asciiTheme="majorHAnsi" w:hAnsiTheme="majorHAnsi" w:cs="Arial"/>
                <w:b/>
              </w:rPr>
              <w:t>Υπογραφή</w:t>
            </w:r>
          </w:p>
        </w:tc>
      </w:tr>
      <w:tr w:rsidR="00934E8D" w:rsidRPr="007261EA" w14:paraId="144FD956" w14:textId="77777777" w:rsidTr="00D0395E">
        <w:trPr>
          <w:trHeight w:val="687"/>
        </w:trPr>
        <w:tc>
          <w:tcPr>
            <w:tcW w:w="1024" w:type="dxa"/>
            <w:vAlign w:val="center"/>
          </w:tcPr>
          <w:p w14:paraId="7982F4AB" w14:textId="77777777" w:rsidR="00934E8D" w:rsidRPr="007261EA" w:rsidRDefault="00934E8D" w:rsidP="005B632A">
            <w:pPr>
              <w:pStyle w:val="ListParagraph"/>
              <w:ind w:left="0"/>
              <w:jc w:val="center"/>
              <w:rPr>
                <w:rFonts w:asciiTheme="majorHAnsi" w:hAnsiTheme="majorHAnsi" w:cs="Arial"/>
                <w:b/>
              </w:rPr>
            </w:pPr>
            <w:r w:rsidRPr="007261EA">
              <w:rPr>
                <w:rFonts w:asciiTheme="majorHAnsi" w:hAnsiTheme="majorHAnsi" w:cs="Arial"/>
                <w:b/>
              </w:rPr>
              <w:t>1</w:t>
            </w:r>
            <w:r w:rsidR="005B632A" w:rsidRPr="007261EA">
              <w:rPr>
                <w:rFonts w:asciiTheme="majorHAnsi" w:hAnsiTheme="majorHAnsi" w:cs="Arial"/>
                <w:b/>
              </w:rPr>
              <w:t>.</w:t>
            </w:r>
          </w:p>
        </w:tc>
        <w:tc>
          <w:tcPr>
            <w:tcW w:w="3118" w:type="dxa"/>
            <w:vAlign w:val="center"/>
          </w:tcPr>
          <w:p w14:paraId="2FF13D0F" w14:textId="77777777" w:rsidR="00934E8D" w:rsidRPr="007261EA" w:rsidRDefault="00934E8D" w:rsidP="005B632A">
            <w:pPr>
              <w:pStyle w:val="ListParagraph"/>
              <w:ind w:left="0"/>
              <w:jc w:val="center"/>
              <w:rPr>
                <w:rFonts w:asciiTheme="majorHAnsi" w:hAnsiTheme="majorHAnsi" w:cs="Arial"/>
                <w:b/>
              </w:rPr>
            </w:pPr>
          </w:p>
        </w:tc>
        <w:tc>
          <w:tcPr>
            <w:tcW w:w="2674" w:type="dxa"/>
            <w:vAlign w:val="center"/>
          </w:tcPr>
          <w:p w14:paraId="54C02285" w14:textId="77777777" w:rsidR="00934E8D" w:rsidRPr="007261EA" w:rsidRDefault="00934E8D" w:rsidP="005B632A">
            <w:pPr>
              <w:pStyle w:val="ListParagraph"/>
              <w:ind w:left="0"/>
              <w:jc w:val="center"/>
              <w:rPr>
                <w:rFonts w:asciiTheme="majorHAnsi" w:hAnsiTheme="majorHAnsi" w:cs="Arial"/>
                <w:b/>
              </w:rPr>
            </w:pPr>
          </w:p>
        </w:tc>
        <w:tc>
          <w:tcPr>
            <w:tcW w:w="2674" w:type="dxa"/>
            <w:vAlign w:val="center"/>
          </w:tcPr>
          <w:p w14:paraId="69F91963" w14:textId="77777777" w:rsidR="00934E8D" w:rsidRPr="007261EA" w:rsidRDefault="00934E8D" w:rsidP="005B632A">
            <w:pPr>
              <w:pStyle w:val="ListParagraph"/>
              <w:ind w:left="0"/>
              <w:jc w:val="center"/>
              <w:rPr>
                <w:rFonts w:asciiTheme="majorHAnsi" w:hAnsiTheme="majorHAnsi" w:cs="Arial"/>
                <w:b/>
              </w:rPr>
            </w:pPr>
          </w:p>
        </w:tc>
      </w:tr>
      <w:tr w:rsidR="00934E8D" w:rsidRPr="007261EA" w14:paraId="4F340C28" w14:textId="77777777" w:rsidTr="00D0395E">
        <w:trPr>
          <w:trHeight w:val="710"/>
        </w:trPr>
        <w:tc>
          <w:tcPr>
            <w:tcW w:w="1024" w:type="dxa"/>
            <w:vAlign w:val="center"/>
          </w:tcPr>
          <w:p w14:paraId="56518112" w14:textId="77777777" w:rsidR="00934E8D" w:rsidRPr="007261EA" w:rsidRDefault="00934E8D" w:rsidP="005B632A">
            <w:pPr>
              <w:pStyle w:val="ListParagraph"/>
              <w:ind w:left="0"/>
              <w:jc w:val="center"/>
              <w:rPr>
                <w:rFonts w:asciiTheme="majorHAnsi" w:hAnsiTheme="majorHAnsi" w:cs="Arial"/>
                <w:b/>
              </w:rPr>
            </w:pPr>
            <w:r w:rsidRPr="007261EA">
              <w:rPr>
                <w:rFonts w:asciiTheme="majorHAnsi" w:hAnsiTheme="majorHAnsi" w:cs="Arial"/>
                <w:b/>
              </w:rPr>
              <w:t>2</w:t>
            </w:r>
            <w:r w:rsidR="005B632A" w:rsidRPr="007261EA">
              <w:rPr>
                <w:rFonts w:asciiTheme="majorHAnsi" w:hAnsiTheme="majorHAnsi" w:cs="Arial"/>
                <w:b/>
              </w:rPr>
              <w:t>.</w:t>
            </w:r>
          </w:p>
        </w:tc>
        <w:tc>
          <w:tcPr>
            <w:tcW w:w="3118" w:type="dxa"/>
            <w:vAlign w:val="center"/>
          </w:tcPr>
          <w:p w14:paraId="0FD17EA9" w14:textId="77777777" w:rsidR="00934E8D" w:rsidRPr="007261EA" w:rsidRDefault="00934E8D" w:rsidP="005B632A">
            <w:pPr>
              <w:pStyle w:val="ListParagraph"/>
              <w:ind w:left="0"/>
              <w:jc w:val="center"/>
              <w:rPr>
                <w:rFonts w:asciiTheme="majorHAnsi" w:hAnsiTheme="majorHAnsi" w:cs="Arial"/>
                <w:b/>
              </w:rPr>
            </w:pPr>
          </w:p>
        </w:tc>
        <w:tc>
          <w:tcPr>
            <w:tcW w:w="2674" w:type="dxa"/>
            <w:vAlign w:val="center"/>
          </w:tcPr>
          <w:p w14:paraId="72F4DB2E" w14:textId="77777777" w:rsidR="00934E8D" w:rsidRPr="007261EA" w:rsidRDefault="00934E8D" w:rsidP="005B632A">
            <w:pPr>
              <w:pStyle w:val="ListParagraph"/>
              <w:ind w:left="0"/>
              <w:jc w:val="center"/>
              <w:rPr>
                <w:rFonts w:asciiTheme="majorHAnsi" w:hAnsiTheme="majorHAnsi" w:cs="Arial"/>
                <w:b/>
              </w:rPr>
            </w:pPr>
          </w:p>
        </w:tc>
        <w:tc>
          <w:tcPr>
            <w:tcW w:w="2674" w:type="dxa"/>
            <w:vAlign w:val="center"/>
          </w:tcPr>
          <w:p w14:paraId="36895FFC" w14:textId="77777777" w:rsidR="00934E8D" w:rsidRPr="007261EA" w:rsidRDefault="00934E8D" w:rsidP="005B632A">
            <w:pPr>
              <w:pStyle w:val="ListParagraph"/>
              <w:ind w:left="0"/>
              <w:jc w:val="center"/>
              <w:rPr>
                <w:rFonts w:asciiTheme="majorHAnsi" w:hAnsiTheme="majorHAnsi" w:cs="Arial"/>
                <w:b/>
              </w:rPr>
            </w:pPr>
          </w:p>
        </w:tc>
      </w:tr>
      <w:tr w:rsidR="00934E8D" w:rsidRPr="007261EA" w14:paraId="42D613FE" w14:textId="77777777" w:rsidTr="00D0395E">
        <w:trPr>
          <w:trHeight w:val="706"/>
        </w:trPr>
        <w:tc>
          <w:tcPr>
            <w:tcW w:w="1024" w:type="dxa"/>
            <w:vAlign w:val="center"/>
          </w:tcPr>
          <w:p w14:paraId="1AC32A8F" w14:textId="77777777" w:rsidR="00934E8D" w:rsidRPr="007261EA" w:rsidRDefault="00934E8D" w:rsidP="005B632A">
            <w:pPr>
              <w:pStyle w:val="ListParagraph"/>
              <w:ind w:left="0"/>
              <w:jc w:val="center"/>
              <w:rPr>
                <w:rFonts w:asciiTheme="majorHAnsi" w:hAnsiTheme="majorHAnsi" w:cs="Arial"/>
                <w:b/>
              </w:rPr>
            </w:pPr>
            <w:r w:rsidRPr="007261EA">
              <w:rPr>
                <w:rFonts w:asciiTheme="majorHAnsi" w:hAnsiTheme="majorHAnsi" w:cs="Arial"/>
                <w:b/>
              </w:rPr>
              <w:t>3</w:t>
            </w:r>
            <w:r w:rsidR="005B632A" w:rsidRPr="007261EA">
              <w:rPr>
                <w:rFonts w:asciiTheme="majorHAnsi" w:hAnsiTheme="majorHAnsi" w:cs="Arial"/>
                <w:b/>
              </w:rPr>
              <w:t>.</w:t>
            </w:r>
          </w:p>
        </w:tc>
        <w:tc>
          <w:tcPr>
            <w:tcW w:w="3118" w:type="dxa"/>
            <w:vAlign w:val="center"/>
          </w:tcPr>
          <w:p w14:paraId="4C446320" w14:textId="77777777" w:rsidR="00934E8D" w:rsidRPr="007261EA" w:rsidRDefault="00934E8D" w:rsidP="005B632A">
            <w:pPr>
              <w:pStyle w:val="ListParagraph"/>
              <w:ind w:left="0"/>
              <w:jc w:val="center"/>
              <w:rPr>
                <w:rFonts w:asciiTheme="majorHAnsi" w:hAnsiTheme="majorHAnsi" w:cs="Arial"/>
                <w:b/>
              </w:rPr>
            </w:pPr>
          </w:p>
        </w:tc>
        <w:tc>
          <w:tcPr>
            <w:tcW w:w="2674" w:type="dxa"/>
            <w:vAlign w:val="center"/>
          </w:tcPr>
          <w:p w14:paraId="769B9EC9" w14:textId="77777777" w:rsidR="00934E8D" w:rsidRPr="007261EA" w:rsidRDefault="00934E8D" w:rsidP="005B632A">
            <w:pPr>
              <w:pStyle w:val="ListParagraph"/>
              <w:ind w:left="0"/>
              <w:jc w:val="center"/>
              <w:rPr>
                <w:rFonts w:asciiTheme="majorHAnsi" w:hAnsiTheme="majorHAnsi" w:cs="Arial"/>
                <w:b/>
              </w:rPr>
            </w:pPr>
          </w:p>
        </w:tc>
        <w:tc>
          <w:tcPr>
            <w:tcW w:w="2674" w:type="dxa"/>
            <w:vAlign w:val="center"/>
          </w:tcPr>
          <w:p w14:paraId="4B276EE5" w14:textId="77777777" w:rsidR="00934E8D" w:rsidRPr="007261EA" w:rsidRDefault="00934E8D" w:rsidP="005B632A">
            <w:pPr>
              <w:pStyle w:val="ListParagraph"/>
              <w:ind w:left="0"/>
              <w:jc w:val="center"/>
              <w:rPr>
                <w:rFonts w:asciiTheme="majorHAnsi" w:hAnsiTheme="majorHAnsi" w:cs="Arial"/>
                <w:b/>
              </w:rPr>
            </w:pPr>
          </w:p>
        </w:tc>
      </w:tr>
      <w:tr w:rsidR="00934E8D" w:rsidRPr="007261EA" w14:paraId="43C8EFB1" w14:textId="77777777" w:rsidTr="00D0395E">
        <w:trPr>
          <w:trHeight w:val="547"/>
        </w:trPr>
        <w:tc>
          <w:tcPr>
            <w:tcW w:w="1024" w:type="dxa"/>
            <w:vAlign w:val="center"/>
          </w:tcPr>
          <w:p w14:paraId="29C9D815" w14:textId="77777777" w:rsidR="00934E8D" w:rsidRPr="007261EA" w:rsidRDefault="00934E8D" w:rsidP="005B632A">
            <w:pPr>
              <w:pStyle w:val="ListParagraph"/>
              <w:ind w:left="0"/>
              <w:jc w:val="center"/>
              <w:rPr>
                <w:rFonts w:asciiTheme="majorHAnsi" w:hAnsiTheme="majorHAnsi" w:cs="Arial"/>
                <w:b/>
              </w:rPr>
            </w:pPr>
            <w:r w:rsidRPr="007261EA">
              <w:rPr>
                <w:rFonts w:asciiTheme="majorHAnsi" w:hAnsiTheme="majorHAnsi" w:cs="Arial"/>
                <w:b/>
              </w:rPr>
              <w:t>4</w:t>
            </w:r>
            <w:r w:rsidR="005B632A" w:rsidRPr="007261EA">
              <w:rPr>
                <w:rFonts w:asciiTheme="majorHAnsi" w:hAnsiTheme="majorHAnsi" w:cs="Arial"/>
                <w:b/>
              </w:rPr>
              <w:t>.</w:t>
            </w:r>
          </w:p>
        </w:tc>
        <w:tc>
          <w:tcPr>
            <w:tcW w:w="3118" w:type="dxa"/>
            <w:vAlign w:val="center"/>
          </w:tcPr>
          <w:p w14:paraId="3F736B2E" w14:textId="77777777" w:rsidR="00934E8D" w:rsidRPr="007261EA" w:rsidRDefault="00934E8D" w:rsidP="005B632A">
            <w:pPr>
              <w:pStyle w:val="ListParagraph"/>
              <w:ind w:left="0"/>
              <w:jc w:val="center"/>
              <w:rPr>
                <w:rFonts w:asciiTheme="majorHAnsi" w:hAnsiTheme="majorHAnsi" w:cs="Arial"/>
                <w:b/>
              </w:rPr>
            </w:pPr>
          </w:p>
        </w:tc>
        <w:tc>
          <w:tcPr>
            <w:tcW w:w="2674" w:type="dxa"/>
            <w:vAlign w:val="center"/>
          </w:tcPr>
          <w:p w14:paraId="49E39D7A" w14:textId="77777777" w:rsidR="00934E8D" w:rsidRPr="007261EA" w:rsidRDefault="00934E8D" w:rsidP="005B632A">
            <w:pPr>
              <w:pStyle w:val="ListParagraph"/>
              <w:ind w:left="0"/>
              <w:jc w:val="center"/>
              <w:rPr>
                <w:rFonts w:asciiTheme="majorHAnsi" w:hAnsiTheme="majorHAnsi" w:cs="Arial"/>
                <w:b/>
              </w:rPr>
            </w:pPr>
          </w:p>
        </w:tc>
        <w:tc>
          <w:tcPr>
            <w:tcW w:w="2674" w:type="dxa"/>
            <w:vAlign w:val="center"/>
          </w:tcPr>
          <w:p w14:paraId="3C1D1C06" w14:textId="77777777" w:rsidR="00934E8D" w:rsidRPr="007261EA" w:rsidRDefault="00934E8D" w:rsidP="005B632A">
            <w:pPr>
              <w:pStyle w:val="ListParagraph"/>
              <w:ind w:left="0"/>
              <w:jc w:val="center"/>
              <w:rPr>
                <w:rFonts w:asciiTheme="majorHAnsi" w:hAnsiTheme="majorHAnsi" w:cs="Arial"/>
                <w:b/>
              </w:rPr>
            </w:pPr>
          </w:p>
        </w:tc>
      </w:tr>
      <w:tr w:rsidR="00934E8D" w:rsidRPr="007261EA" w14:paraId="37AAF00D" w14:textId="77777777" w:rsidTr="00D0395E">
        <w:trPr>
          <w:trHeight w:val="555"/>
        </w:trPr>
        <w:tc>
          <w:tcPr>
            <w:tcW w:w="1024" w:type="dxa"/>
            <w:vAlign w:val="center"/>
          </w:tcPr>
          <w:p w14:paraId="0EA02728" w14:textId="77777777" w:rsidR="00934E8D" w:rsidRPr="007261EA" w:rsidRDefault="00934E8D" w:rsidP="005B632A">
            <w:pPr>
              <w:pStyle w:val="ListParagraph"/>
              <w:ind w:left="0"/>
              <w:jc w:val="center"/>
              <w:rPr>
                <w:rFonts w:asciiTheme="majorHAnsi" w:hAnsiTheme="majorHAnsi" w:cs="Arial"/>
                <w:b/>
              </w:rPr>
            </w:pPr>
            <w:r w:rsidRPr="007261EA">
              <w:rPr>
                <w:rFonts w:asciiTheme="majorHAnsi" w:hAnsiTheme="majorHAnsi" w:cs="Arial"/>
                <w:b/>
              </w:rPr>
              <w:t>5</w:t>
            </w:r>
            <w:r w:rsidR="005B632A" w:rsidRPr="007261EA">
              <w:rPr>
                <w:rFonts w:asciiTheme="majorHAnsi" w:hAnsiTheme="majorHAnsi" w:cs="Arial"/>
                <w:b/>
              </w:rPr>
              <w:t>.</w:t>
            </w:r>
          </w:p>
        </w:tc>
        <w:tc>
          <w:tcPr>
            <w:tcW w:w="3118" w:type="dxa"/>
            <w:vAlign w:val="center"/>
          </w:tcPr>
          <w:p w14:paraId="310AD271" w14:textId="77777777" w:rsidR="00934E8D" w:rsidRPr="007261EA" w:rsidRDefault="00934E8D" w:rsidP="005B632A">
            <w:pPr>
              <w:pStyle w:val="ListParagraph"/>
              <w:ind w:left="0"/>
              <w:jc w:val="center"/>
              <w:rPr>
                <w:rFonts w:asciiTheme="majorHAnsi" w:hAnsiTheme="majorHAnsi" w:cs="Arial"/>
                <w:b/>
              </w:rPr>
            </w:pPr>
          </w:p>
        </w:tc>
        <w:tc>
          <w:tcPr>
            <w:tcW w:w="2674" w:type="dxa"/>
            <w:vAlign w:val="center"/>
          </w:tcPr>
          <w:p w14:paraId="073819A3" w14:textId="77777777" w:rsidR="00934E8D" w:rsidRPr="007261EA" w:rsidRDefault="00934E8D" w:rsidP="005B632A">
            <w:pPr>
              <w:pStyle w:val="ListParagraph"/>
              <w:ind w:left="0"/>
              <w:jc w:val="center"/>
              <w:rPr>
                <w:rFonts w:asciiTheme="majorHAnsi" w:hAnsiTheme="majorHAnsi" w:cs="Arial"/>
                <w:b/>
              </w:rPr>
            </w:pPr>
          </w:p>
        </w:tc>
        <w:tc>
          <w:tcPr>
            <w:tcW w:w="2674" w:type="dxa"/>
            <w:vAlign w:val="center"/>
          </w:tcPr>
          <w:p w14:paraId="0E3C3ADD" w14:textId="77777777" w:rsidR="00934E8D" w:rsidRPr="007261EA" w:rsidRDefault="00934E8D" w:rsidP="005B632A">
            <w:pPr>
              <w:pStyle w:val="ListParagraph"/>
              <w:ind w:left="0"/>
              <w:jc w:val="center"/>
              <w:rPr>
                <w:rFonts w:asciiTheme="majorHAnsi" w:hAnsiTheme="majorHAnsi" w:cs="Arial"/>
                <w:b/>
              </w:rPr>
            </w:pPr>
          </w:p>
        </w:tc>
      </w:tr>
      <w:tr w:rsidR="00934E8D" w:rsidRPr="007261EA" w14:paraId="18E0E131" w14:textId="77777777" w:rsidTr="00D0395E">
        <w:trPr>
          <w:trHeight w:val="705"/>
        </w:trPr>
        <w:tc>
          <w:tcPr>
            <w:tcW w:w="1024" w:type="dxa"/>
            <w:vAlign w:val="center"/>
          </w:tcPr>
          <w:p w14:paraId="33C7EC4E" w14:textId="77777777" w:rsidR="00934E8D" w:rsidRPr="007261EA" w:rsidRDefault="00934E8D" w:rsidP="005B632A">
            <w:pPr>
              <w:pStyle w:val="ListParagraph"/>
              <w:ind w:left="0"/>
              <w:jc w:val="center"/>
              <w:rPr>
                <w:rFonts w:asciiTheme="majorHAnsi" w:hAnsiTheme="majorHAnsi" w:cs="Arial"/>
                <w:b/>
              </w:rPr>
            </w:pPr>
            <w:r w:rsidRPr="007261EA">
              <w:rPr>
                <w:rFonts w:asciiTheme="majorHAnsi" w:hAnsiTheme="majorHAnsi" w:cs="Arial"/>
                <w:b/>
              </w:rPr>
              <w:t>6</w:t>
            </w:r>
            <w:r w:rsidR="005B632A" w:rsidRPr="007261EA">
              <w:rPr>
                <w:rFonts w:asciiTheme="majorHAnsi" w:hAnsiTheme="majorHAnsi" w:cs="Arial"/>
                <w:b/>
              </w:rPr>
              <w:t>.</w:t>
            </w:r>
          </w:p>
        </w:tc>
        <w:tc>
          <w:tcPr>
            <w:tcW w:w="3118" w:type="dxa"/>
            <w:vAlign w:val="center"/>
          </w:tcPr>
          <w:p w14:paraId="17C12E0D" w14:textId="77777777" w:rsidR="00934E8D" w:rsidRPr="007261EA" w:rsidRDefault="00934E8D" w:rsidP="005B632A">
            <w:pPr>
              <w:pStyle w:val="ListParagraph"/>
              <w:ind w:left="0"/>
              <w:jc w:val="center"/>
              <w:rPr>
                <w:rFonts w:asciiTheme="majorHAnsi" w:hAnsiTheme="majorHAnsi" w:cs="Arial"/>
                <w:b/>
              </w:rPr>
            </w:pPr>
          </w:p>
        </w:tc>
        <w:tc>
          <w:tcPr>
            <w:tcW w:w="2674" w:type="dxa"/>
            <w:vAlign w:val="center"/>
          </w:tcPr>
          <w:p w14:paraId="691067A9" w14:textId="77777777" w:rsidR="00934E8D" w:rsidRPr="007261EA" w:rsidRDefault="00934E8D" w:rsidP="005B632A">
            <w:pPr>
              <w:pStyle w:val="ListParagraph"/>
              <w:ind w:left="0"/>
              <w:jc w:val="center"/>
              <w:rPr>
                <w:rFonts w:asciiTheme="majorHAnsi" w:hAnsiTheme="majorHAnsi" w:cs="Arial"/>
                <w:b/>
              </w:rPr>
            </w:pPr>
          </w:p>
        </w:tc>
        <w:tc>
          <w:tcPr>
            <w:tcW w:w="2674" w:type="dxa"/>
            <w:vAlign w:val="center"/>
          </w:tcPr>
          <w:p w14:paraId="3565AE6A" w14:textId="77777777" w:rsidR="00934E8D" w:rsidRPr="007261EA" w:rsidRDefault="00934E8D" w:rsidP="005B632A">
            <w:pPr>
              <w:pStyle w:val="ListParagraph"/>
              <w:ind w:left="0"/>
              <w:jc w:val="center"/>
              <w:rPr>
                <w:rFonts w:asciiTheme="majorHAnsi" w:hAnsiTheme="majorHAnsi" w:cs="Arial"/>
                <w:b/>
              </w:rPr>
            </w:pPr>
          </w:p>
        </w:tc>
      </w:tr>
      <w:tr w:rsidR="00934E8D" w:rsidRPr="007261EA" w14:paraId="2599D3D4" w14:textId="77777777" w:rsidTr="00D0395E">
        <w:trPr>
          <w:trHeight w:val="700"/>
        </w:trPr>
        <w:tc>
          <w:tcPr>
            <w:tcW w:w="1024" w:type="dxa"/>
            <w:vAlign w:val="center"/>
          </w:tcPr>
          <w:p w14:paraId="062BCFA0" w14:textId="77777777" w:rsidR="00934E8D" w:rsidRPr="007261EA" w:rsidRDefault="00934E8D" w:rsidP="005B632A">
            <w:pPr>
              <w:pStyle w:val="ListParagraph"/>
              <w:ind w:left="0"/>
              <w:jc w:val="center"/>
              <w:rPr>
                <w:rFonts w:asciiTheme="majorHAnsi" w:hAnsiTheme="majorHAnsi" w:cs="Arial"/>
                <w:b/>
              </w:rPr>
            </w:pPr>
            <w:r w:rsidRPr="007261EA">
              <w:rPr>
                <w:rFonts w:asciiTheme="majorHAnsi" w:hAnsiTheme="majorHAnsi" w:cs="Arial"/>
                <w:b/>
              </w:rPr>
              <w:t>7</w:t>
            </w:r>
            <w:r w:rsidR="005B632A" w:rsidRPr="007261EA">
              <w:rPr>
                <w:rFonts w:asciiTheme="majorHAnsi" w:hAnsiTheme="majorHAnsi" w:cs="Arial"/>
                <w:b/>
              </w:rPr>
              <w:t>.</w:t>
            </w:r>
          </w:p>
        </w:tc>
        <w:tc>
          <w:tcPr>
            <w:tcW w:w="3118" w:type="dxa"/>
            <w:vAlign w:val="center"/>
          </w:tcPr>
          <w:p w14:paraId="59C8D0CA" w14:textId="77777777" w:rsidR="00934E8D" w:rsidRPr="007261EA" w:rsidRDefault="00934E8D" w:rsidP="005B632A">
            <w:pPr>
              <w:pStyle w:val="ListParagraph"/>
              <w:ind w:left="0"/>
              <w:jc w:val="center"/>
              <w:rPr>
                <w:rFonts w:asciiTheme="majorHAnsi" w:hAnsiTheme="majorHAnsi" w:cs="Arial"/>
                <w:b/>
              </w:rPr>
            </w:pPr>
          </w:p>
        </w:tc>
        <w:tc>
          <w:tcPr>
            <w:tcW w:w="2674" w:type="dxa"/>
            <w:vAlign w:val="center"/>
          </w:tcPr>
          <w:p w14:paraId="07FEC0E9" w14:textId="77777777" w:rsidR="00934E8D" w:rsidRPr="007261EA" w:rsidRDefault="00934E8D" w:rsidP="005B632A">
            <w:pPr>
              <w:pStyle w:val="ListParagraph"/>
              <w:ind w:left="0"/>
              <w:jc w:val="center"/>
              <w:rPr>
                <w:rFonts w:asciiTheme="majorHAnsi" w:hAnsiTheme="majorHAnsi" w:cs="Arial"/>
                <w:b/>
              </w:rPr>
            </w:pPr>
          </w:p>
        </w:tc>
        <w:tc>
          <w:tcPr>
            <w:tcW w:w="2674" w:type="dxa"/>
            <w:vAlign w:val="center"/>
          </w:tcPr>
          <w:p w14:paraId="533B50DB" w14:textId="77777777" w:rsidR="00934E8D" w:rsidRPr="007261EA" w:rsidRDefault="00934E8D" w:rsidP="005B632A">
            <w:pPr>
              <w:pStyle w:val="ListParagraph"/>
              <w:ind w:left="0"/>
              <w:jc w:val="center"/>
              <w:rPr>
                <w:rFonts w:asciiTheme="majorHAnsi" w:hAnsiTheme="majorHAnsi" w:cs="Arial"/>
                <w:b/>
              </w:rPr>
            </w:pPr>
          </w:p>
        </w:tc>
      </w:tr>
      <w:tr w:rsidR="00934E8D" w:rsidRPr="007261EA" w14:paraId="09DA8DF0" w14:textId="77777777" w:rsidTr="00D0395E">
        <w:trPr>
          <w:trHeight w:val="838"/>
        </w:trPr>
        <w:tc>
          <w:tcPr>
            <w:tcW w:w="1024" w:type="dxa"/>
            <w:vAlign w:val="center"/>
          </w:tcPr>
          <w:p w14:paraId="19601F92" w14:textId="77777777" w:rsidR="00934E8D" w:rsidRPr="007261EA" w:rsidRDefault="00934E8D" w:rsidP="005B632A">
            <w:pPr>
              <w:pStyle w:val="ListParagraph"/>
              <w:ind w:left="0"/>
              <w:jc w:val="center"/>
              <w:rPr>
                <w:rFonts w:asciiTheme="majorHAnsi" w:hAnsiTheme="majorHAnsi" w:cs="Arial"/>
                <w:b/>
              </w:rPr>
            </w:pPr>
            <w:r w:rsidRPr="007261EA">
              <w:rPr>
                <w:rFonts w:asciiTheme="majorHAnsi" w:hAnsiTheme="majorHAnsi" w:cs="Arial"/>
                <w:b/>
              </w:rPr>
              <w:t>8</w:t>
            </w:r>
            <w:r w:rsidR="005B632A" w:rsidRPr="007261EA">
              <w:rPr>
                <w:rFonts w:asciiTheme="majorHAnsi" w:hAnsiTheme="majorHAnsi" w:cs="Arial"/>
                <w:b/>
              </w:rPr>
              <w:t>.</w:t>
            </w:r>
          </w:p>
        </w:tc>
        <w:tc>
          <w:tcPr>
            <w:tcW w:w="3118" w:type="dxa"/>
            <w:vAlign w:val="center"/>
          </w:tcPr>
          <w:p w14:paraId="17A7D652" w14:textId="77777777" w:rsidR="00934E8D" w:rsidRPr="007261EA" w:rsidRDefault="00934E8D" w:rsidP="005B632A">
            <w:pPr>
              <w:pStyle w:val="ListParagraph"/>
              <w:ind w:left="0"/>
              <w:jc w:val="center"/>
              <w:rPr>
                <w:rFonts w:asciiTheme="majorHAnsi" w:hAnsiTheme="majorHAnsi" w:cs="Arial"/>
                <w:b/>
              </w:rPr>
            </w:pPr>
          </w:p>
        </w:tc>
        <w:tc>
          <w:tcPr>
            <w:tcW w:w="2674" w:type="dxa"/>
            <w:vAlign w:val="center"/>
          </w:tcPr>
          <w:p w14:paraId="1CD5B6B2" w14:textId="77777777" w:rsidR="00934E8D" w:rsidRPr="007261EA" w:rsidRDefault="00934E8D" w:rsidP="005B632A">
            <w:pPr>
              <w:pStyle w:val="ListParagraph"/>
              <w:ind w:left="0"/>
              <w:jc w:val="center"/>
              <w:rPr>
                <w:rFonts w:asciiTheme="majorHAnsi" w:hAnsiTheme="majorHAnsi" w:cs="Arial"/>
                <w:b/>
              </w:rPr>
            </w:pPr>
          </w:p>
        </w:tc>
        <w:tc>
          <w:tcPr>
            <w:tcW w:w="2674" w:type="dxa"/>
            <w:vAlign w:val="center"/>
          </w:tcPr>
          <w:p w14:paraId="4DCE9943" w14:textId="77777777" w:rsidR="00934E8D" w:rsidRPr="007261EA" w:rsidRDefault="00934E8D" w:rsidP="005B632A">
            <w:pPr>
              <w:pStyle w:val="ListParagraph"/>
              <w:ind w:left="0"/>
              <w:jc w:val="center"/>
              <w:rPr>
                <w:rFonts w:asciiTheme="majorHAnsi" w:hAnsiTheme="majorHAnsi" w:cs="Arial"/>
                <w:b/>
              </w:rPr>
            </w:pPr>
          </w:p>
        </w:tc>
      </w:tr>
    </w:tbl>
    <w:p w14:paraId="2083E790" w14:textId="77777777" w:rsidR="00625D3A" w:rsidRPr="00A74090" w:rsidRDefault="00625D3A" w:rsidP="005B632A">
      <w:pPr>
        <w:pStyle w:val="ListParagraph"/>
        <w:spacing w:line="240" w:lineRule="auto"/>
        <w:ind w:left="0"/>
        <w:jc w:val="both"/>
        <w:rPr>
          <w:rFonts w:asciiTheme="majorHAnsi" w:hAnsiTheme="majorHAnsi" w:cs="Arial"/>
          <w:b/>
          <w:sz w:val="20"/>
          <w:szCs w:val="20"/>
        </w:rPr>
      </w:pPr>
    </w:p>
    <w:sectPr w:rsidR="00625D3A" w:rsidRPr="00A74090" w:rsidSect="00141886">
      <w:footerReference w:type="default" r:id="rId9"/>
      <w:pgSz w:w="11906" w:h="16838"/>
      <w:pgMar w:top="567"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9DAFF" w14:textId="77777777" w:rsidR="00EF1DB4" w:rsidRDefault="00EF1DB4" w:rsidP="001C09C6">
      <w:pPr>
        <w:spacing w:after="0" w:line="240" w:lineRule="auto"/>
      </w:pPr>
      <w:r>
        <w:separator/>
      </w:r>
    </w:p>
  </w:endnote>
  <w:endnote w:type="continuationSeparator" w:id="0">
    <w:p w14:paraId="6BE8A941" w14:textId="77777777" w:rsidR="00EF1DB4" w:rsidRDefault="00EF1DB4" w:rsidP="001C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Bold">
    <w:altName w:val="Calibri"/>
    <w:panose1 w:val="00000000000000000000"/>
    <w:charset w:val="A1"/>
    <w:family w:val="auto"/>
    <w:notTrueType/>
    <w:pitch w:val="default"/>
    <w:sig w:usb0="00000083" w:usb1="00000000" w:usb2="00000000" w:usb3="00000000" w:csb0="00000009" w:csb1="00000000"/>
  </w:font>
  <w:font w:name="MyriadPro-Regular">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82338" w14:textId="77777777" w:rsidR="00141886" w:rsidRPr="00A74090" w:rsidRDefault="00A440A0" w:rsidP="000D687C">
    <w:pPr>
      <w:pStyle w:val="Footer"/>
      <w:pBdr>
        <w:top w:val="single" w:sz="4" w:space="1" w:color="auto"/>
      </w:pBdr>
      <w:rPr>
        <w:rFonts w:asciiTheme="majorHAnsi" w:hAnsiTheme="majorHAnsi" w:cs="Arial"/>
        <w:b/>
        <w:sz w:val="16"/>
        <w:szCs w:val="16"/>
      </w:rPr>
    </w:pPr>
    <w:r w:rsidRPr="00A74090">
      <w:rPr>
        <w:rFonts w:asciiTheme="majorHAnsi" w:hAnsiTheme="majorHAnsi" w:cs="Arial"/>
        <w:b/>
        <w:sz w:val="16"/>
        <w:szCs w:val="16"/>
      </w:rPr>
      <w:fldChar w:fldCharType="begin"/>
    </w:r>
    <w:r w:rsidRPr="00A74090">
      <w:rPr>
        <w:rFonts w:asciiTheme="majorHAnsi" w:hAnsiTheme="majorHAnsi" w:cs="Arial"/>
        <w:b/>
        <w:sz w:val="16"/>
        <w:szCs w:val="16"/>
      </w:rPr>
      <w:instrText xml:space="preserve"> FILENAME   \* MERGEFORMAT </w:instrText>
    </w:r>
    <w:r w:rsidRPr="00A74090">
      <w:rPr>
        <w:rFonts w:asciiTheme="majorHAnsi" w:hAnsiTheme="majorHAnsi" w:cs="Arial"/>
        <w:b/>
        <w:sz w:val="16"/>
        <w:szCs w:val="16"/>
      </w:rPr>
      <w:fldChar w:fldCharType="separate"/>
    </w:r>
    <w:r w:rsidR="00D54285" w:rsidRPr="00A74090">
      <w:rPr>
        <w:rFonts w:asciiTheme="majorHAnsi" w:hAnsiTheme="majorHAnsi" w:cs="Arial"/>
        <w:b/>
        <w:noProof/>
        <w:sz w:val="16"/>
        <w:szCs w:val="16"/>
      </w:rPr>
      <w:t>ΣΤ. ΟΝΠΜΣ-ΠΣ.ν1-Πρωτόκολλο Συνεργασίας</w:t>
    </w:r>
    <w:r w:rsidRPr="00A74090">
      <w:rPr>
        <w:rFonts w:asciiTheme="majorHAnsi" w:hAnsiTheme="majorHAnsi" w:cs="Arial"/>
        <w:b/>
        <w:sz w:val="16"/>
        <w:szCs w:val="16"/>
      </w:rPr>
      <w:fldChar w:fldCharType="end"/>
    </w:r>
    <w:r w:rsidRPr="00A74090">
      <w:rPr>
        <w:rFonts w:asciiTheme="majorHAnsi" w:hAnsiTheme="majorHAnsi" w:cs="Arial"/>
        <w:b/>
        <w:sz w:val="16"/>
        <w:szCs w:val="16"/>
      </w:rPr>
      <w:t xml:space="preserve">                                                                                                                        </w:t>
    </w:r>
    <w:r w:rsidRPr="00A74090">
      <w:rPr>
        <w:rFonts w:asciiTheme="majorHAnsi" w:hAnsiTheme="majorHAnsi" w:cs="Arial"/>
        <w:b/>
        <w:sz w:val="16"/>
        <w:szCs w:val="16"/>
      </w:rPr>
      <w:fldChar w:fldCharType="begin"/>
    </w:r>
    <w:r w:rsidRPr="00A74090">
      <w:rPr>
        <w:rFonts w:asciiTheme="majorHAnsi" w:hAnsiTheme="majorHAnsi" w:cs="Arial"/>
        <w:b/>
        <w:sz w:val="16"/>
        <w:szCs w:val="16"/>
      </w:rPr>
      <w:instrText>PAGE   \* MERGEFORMAT</w:instrText>
    </w:r>
    <w:r w:rsidRPr="00A74090">
      <w:rPr>
        <w:rFonts w:asciiTheme="majorHAnsi" w:hAnsiTheme="majorHAnsi" w:cs="Arial"/>
        <w:b/>
        <w:sz w:val="16"/>
        <w:szCs w:val="16"/>
      </w:rPr>
      <w:fldChar w:fldCharType="separate"/>
    </w:r>
    <w:r w:rsidR="000A47D1" w:rsidRPr="00A74090">
      <w:rPr>
        <w:rFonts w:asciiTheme="majorHAnsi" w:hAnsiTheme="majorHAnsi" w:cs="Arial"/>
        <w:b/>
        <w:bCs/>
        <w:noProof/>
        <w:sz w:val="16"/>
        <w:szCs w:val="16"/>
      </w:rPr>
      <w:t>2</w:t>
    </w:r>
    <w:r w:rsidRPr="00A74090">
      <w:rPr>
        <w:rFonts w:asciiTheme="majorHAnsi" w:hAnsiTheme="majorHAnsi" w:cs="Arial"/>
        <w:b/>
        <w:bCs/>
        <w:sz w:val="16"/>
        <w:szCs w:val="16"/>
      </w:rPr>
      <w:fldChar w:fldCharType="end"/>
    </w:r>
    <w:r w:rsidRPr="00A74090">
      <w:rPr>
        <w:rFonts w:asciiTheme="majorHAnsi" w:hAnsiTheme="majorHAnsi" w:cs="Arial"/>
        <w:b/>
        <w:bCs/>
        <w:sz w:val="16"/>
        <w:szCs w:val="16"/>
      </w:rPr>
      <w:t xml:space="preserve"> </w:t>
    </w:r>
    <w:r w:rsidRPr="00A74090">
      <w:rPr>
        <w:rFonts w:asciiTheme="majorHAnsi" w:hAnsiTheme="majorHAnsi" w:cs="Arial"/>
        <w:b/>
        <w:sz w:val="16"/>
        <w:szCs w:val="16"/>
      </w:rPr>
      <w:t>|</w:t>
    </w:r>
    <w:r w:rsidRPr="00A74090">
      <w:rPr>
        <w:rFonts w:asciiTheme="majorHAnsi" w:hAnsiTheme="majorHAnsi" w:cs="Arial"/>
        <w:b/>
        <w:bCs/>
        <w:sz w:val="16"/>
        <w:szCs w:val="16"/>
      </w:rPr>
      <w:t xml:space="preserve"> </w:t>
    </w:r>
    <w:r w:rsidRPr="00A74090">
      <w:rPr>
        <w:rFonts w:asciiTheme="majorHAnsi" w:hAnsiTheme="majorHAnsi" w:cs="Arial"/>
        <w:b/>
        <w:color w:val="808080" w:themeColor="background1" w:themeShade="80"/>
        <w:spacing w:val="60"/>
        <w:sz w:val="16"/>
        <w:szCs w:val="16"/>
      </w:rPr>
      <w:t>Σελίδα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18229" w14:textId="77777777" w:rsidR="00EF1DB4" w:rsidRDefault="00EF1DB4" w:rsidP="001C09C6">
      <w:pPr>
        <w:spacing w:after="0" w:line="240" w:lineRule="auto"/>
      </w:pPr>
      <w:r>
        <w:separator/>
      </w:r>
    </w:p>
  </w:footnote>
  <w:footnote w:type="continuationSeparator" w:id="0">
    <w:p w14:paraId="7B0013A3" w14:textId="77777777" w:rsidR="00EF1DB4" w:rsidRDefault="00EF1DB4" w:rsidP="001C09C6">
      <w:pPr>
        <w:spacing w:after="0" w:line="240" w:lineRule="auto"/>
      </w:pPr>
      <w:r>
        <w:continuationSeparator/>
      </w:r>
    </w:p>
  </w:footnote>
  <w:footnote w:id="1">
    <w:p w14:paraId="24F09C88" w14:textId="77777777" w:rsidR="00141886" w:rsidRPr="005E7B2B" w:rsidRDefault="00141886" w:rsidP="00934E8D">
      <w:pPr>
        <w:pStyle w:val="FootnoteText"/>
        <w:jc w:val="both"/>
        <w:rPr>
          <w:rFonts w:asciiTheme="majorHAnsi" w:hAnsiTheme="majorHAnsi" w:cs="Arial"/>
          <w:b/>
          <w:color w:val="FF0000"/>
          <w:sz w:val="18"/>
          <w:szCs w:val="16"/>
        </w:rPr>
      </w:pPr>
      <w:r w:rsidRPr="005E7B2B">
        <w:rPr>
          <w:rStyle w:val="FootnoteReference"/>
          <w:rFonts w:asciiTheme="majorHAnsi" w:hAnsiTheme="majorHAnsi" w:cs="Arial"/>
          <w:b/>
          <w:color w:val="FF0000"/>
          <w:sz w:val="18"/>
          <w:szCs w:val="16"/>
        </w:rPr>
        <w:footnoteRef/>
      </w:r>
      <w:r w:rsidRPr="005E7B2B">
        <w:rPr>
          <w:rFonts w:asciiTheme="majorHAnsi" w:hAnsiTheme="majorHAnsi" w:cs="Arial"/>
          <w:b/>
          <w:color w:val="FF0000"/>
          <w:sz w:val="18"/>
          <w:szCs w:val="16"/>
        </w:rPr>
        <w:t xml:space="preserve"> Το Ε.Π.Σ αφορά και συνεργασίες Τμημάτων του Α.Π.Θ. με άλλα Τμήματα Α.Ε.Ι. της ημεδαπής ή με ερευνητικά κέντρα της ημεδαπής και διαμορφώνεται ανάλογα. Στην περίπτωση αυτή απαιτείται η έγκριση από τις οικείες Συγκλήτους των Α.Ε.Ι. ή τα συλλογικά όργανα διοίκησης των Ερευνητικών Κέντρων.</w:t>
      </w:r>
    </w:p>
  </w:footnote>
  <w:footnote w:id="2">
    <w:p w14:paraId="3DB1C740" w14:textId="77777777" w:rsidR="00141886" w:rsidRPr="005E7B2B" w:rsidRDefault="00141886" w:rsidP="00934E8D">
      <w:pPr>
        <w:pStyle w:val="FootnoteText"/>
        <w:jc w:val="both"/>
        <w:rPr>
          <w:rFonts w:ascii="Arial" w:hAnsi="Arial" w:cs="Arial"/>
          <w:b/>
          <w:color w:val="FF0000"/>
          <w:sz w:val="18"/>
          <w:szCs w:val="16"/>
        </w:rPr>
      </w:pPr>
      <w:r w:rsidRPr="005E7B2B">
        <w:rPr>
          <w:rStyle w:val="FootnoteReference"/>
          <w:rFonts w:asciiTheme="majorHAnsi" w:hAnsiTheme="majorHAnsi" w:cs="Arial"/>
          <w:b/>
          <w:color w:val="FF0000"/>
          <w:sz w:val="18"/>
          <w:szCs w:val="16"/>
        </w:rPr>
        <w:footnoteRef/>
      </w:r>
      <w:r w:rsidRPr="005E7B2B">
        <w:rPr>
          <w:rFonts w:asciiTheme="majorHAnsi" w:hAnsiTheme="majorHAnsi" w:cs="Arial"/>
          <w:b/>
          <w:color w:val="FF0000"/>
          <w:sz w:val="18"/>
          <w:szCs w:val="16"/>
        </w:rPr>
        <w:t xml:space="preserve"> Αν υπάρχουν ειδικεύσεις, οι οποίες δεν μπορεί να είναι περισσότερες από τρεις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7035"/>
    <w:multiLevelType w:val="hybridMultilevel"/>
    <w:tmpl w:val="E5A8E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7C5BBC"/>
    <w:multiLevelType w:val="hybridMultilevel"/>
    <w:tmpl w:val="B02615AC"/>
    <w:lvl w:ilvl="0" w:tplc="A9BC216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0E1647"/>
    <w:multiLevelType w:val="hybridMultilevel"/>
    <w:tmpl w:val="01EE8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82A689A"/>
    <w:multiLevelType w:val="hybridMultilevel"/>
    <w:tmpl w:val="354ACA4A"/>
    <w:lvl w:ilvl="0" w:tplc="E46459D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20787"/>
    <w:multiLevelType w:val="hybridMultilevel"/>
    <w:tmpl w:val="E94A80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17902D9"/>
    <w:multiLevelType w:val="hybridMultilevel"/>
    <w:tmpl w:val="354ACA4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886CBC"/>
    <w:multiLevelType w:val="hybridMultilevel"/>
    <w:tmpl w:val="EF08B1DA"/>
    <w:lvl w:ilvl="0" w:tplc="A9BC216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9D2259F"/>
    <w:multiLevelType w:val="hybridMultilevel"/>
    <w:tmpl w:val="F9745BAC"/>
    <w:lvl w:ilvl="0" w:tplc="A9BC216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4CC2CD8"/>
    <w:multiLevelType w:val="hybridMultilevel"/>
    <w:tmpl w:val="2ABE3430"/>
    <w:lvl w:ilvl="0" w:tplc="A9BC216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66862A2"/>
    <w:multiLevelType w:val="hybridMultilevel"/>
    <w:tmpl w:val="59D0E95E"/>
    <w:lvl w:ilvl="0" w:tplc="BDACFB4E">
      <w:start w:val="1"/>
      <w:numFmt w:val="decimal"/>
      <w:lvlText w:val="%1."/>
      <w:lvlJc w:val="left"/>
      <w:pPr>
        <w:ind w:left="3144" w:hanging="360"/>
      </w:pPr>
      <w:rPr>
        <w:b/>
      </w:rPr>
    </w:lvl>
    <w:lvl w:ilvl="1" w:tplc="04080019">
      <w:start w:val="1"/>
      <w:numFmt w:val="lowerLetter"/>
      <w:lvlText w:val="%2."/>
      <w:lvlJc w:val="left"/>
      <w:pPr>
        <w:ind w:left="3864" w:hanging="360"/>
      </w:pPr>
    </w:lvl>
    <w:lvl w:ilvl="2" w:tplc="0408001B" w:tentative="1">
      <w:start w:val="1"/>
      <w:numFmt w:val="lowerRoman"/>
      <w:lvlText w:val="%3."/>
      <w:lvlJc w:val="right"/>
      <w:pPr>
        <w:ind w:left="4584" w:hanging="180"/>
      </w:pPr>
    </w:lvl>
    <w:lvl w:ilvl="3" w:tplc="0408000F" w:tentative="1">
      <w:start w:val="1"/>
      <w:numFmt w:val="decimal"/>
      <w:lvlText w:val="%4."/>
      <w:lvlJc w:val="left"/>
      <w:pPr>
        <w:ind w:left="5304" w:hanging="360"/>
      </w:pPr>
    </w:lvl>
    <w:lvl w:ilvl="4" w:tplc="04080019" w:tentative="1">
      <w:start w:val="1"/>
      <w:numFmt w:val="lowerLetter"/>
      <w:lvlText w:val="%5."/>
      <w:lvlJc w:val="left"/>
      <w:pPr>
        <w:ind w:left="6024" w:hanging="360"/>
      </w:pPr>
    </w:lvl>
    <w:lvl w:ilvl="5" w:tplc="0408001B" w:tentative="1">
      <w:start w:val="1"/>
      <w:numFmt w:val="lowerRoman"/>
      <w:lvlText w:val="%6."/>
      <w:lvlJc w:val="right"/>
      <w:pPr>
        <w:ind w:left="6744" w:hanging="180"/>
      </w:pPr>
    </w:lvl>
    <w:lvl w:ilvl="6" w:tplc="0408000F" w:tentative="1">
      <w:start w:val="1"/>
      <w:numFmt w:val="decimal"/>
      <w:lvlText w:val="%7."/>
      <w:lvlJc w:val="left"/>
      <w:pPr>
        <w:ind w:left="7464" w:hanging="360"/>
      </w:pPr>
    </w:lvl>
    <w:lvl w:ilvl="7" w:tplc="04080019" w:tentative="1">
      <w:start w:val="1"/>
      <w:numFmt w:val="lowerLetter"/>
      <w:lvlText w:val="%8."/>
      <w:lvlJc w:val="left"/>
      <w:pPr>
        <w:ind w:left="8184" w:hanging="360"/>
      </w:pPr>
    </w:lvl>
    <w:lvl w:ilvl="8" w:tplc="0408001B" w:tentative="1">
      <w:start w:val="1"/>
      <w:numFmt w:val="lowerRoman"/>
      <w:lvlText w:val="%9."/>
      <w:lvlJc w:val="right"/>
      <w:pPr>
        <w:ind w:left="8904" w:hanging="180"/>
      </w:pPr>
    </w:lvl>
  </w:abstractNum>
  <w:abstractNum w:abstractNumId="10" w15:restartNumberingAfterBreak="0">
    <w:nsid w:val="69C16C05"/>
    <w:multiLevelType w:val="hybridMultilevel"/>
    <w:tmpl w:val="B56203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DA5178E"/>
    <w:multiLevelType w:val="hybridMultilevel"/>
    <w:tmpl w:val="6A908098"/>
    <w:lvl w:ilvl="0" w:tplc="BDACFB4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07F7C46"/>
    <w:multiLevelType w:val="hybridMultilevel"/>
    <w:tmpl w:val="BFE2C3B2"/>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3" w15:restartNumberingAfterBreak="0">
    <w:nsid w:val="72946B9D"/>
    <w:multiLevelType w:val="hybridMultilevel"/>
    <w:tmpl w:val="5A0E34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4"/>
  </w:num>
  <w:num w:numId="4">
    <w:abstractNumId w:val="10"/>
  </w:num>
  <w:num w:numId="5">
    <w:abstractNumId w:val="2"/>
  </w:num>
  <w:num w:numId="6">
    <w:abstractNumId w:val="11"/>
  </w:num>
  <w:num w:numId="7">
    <w:abstractNumId w:val="9"/>
  </w:num>
  <w:num w:numId="8">
    <w:abstractNumId w:val="12"/>
  </w:num>
  <w:num w:numId="9">
    <w:abstractNumId w:val="3"/>
  </w:num>
  <w:num w:numId="10">
    <w:abstractNumId w:val="5"/>
  </w:num>
  <w:num w:numId="11">
    <w:abstractNumId w:val="6"/>
  </w:num>
  <w:num w:numId="12">
    <w:abstractNumId w:val="7"/>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49"/>
    <w:rsid w:val="000242EA"/>
    <w:rsid w:val="000926E3"/>
    <w:rsid w:val="00097875"/>
    <w:rsid w:val="000A47D1"/>
    <w:rsid w:val="000D687C"/>
    <w:rsid w:val="00141886"/>
    <w:rsid w:val="001458A5"/>
    <w:rsid w:val="0015448F"/>
    <w:rsid w:val="001671A0"/>
    <w:rsid w:val="001823A6"/>
    <w:rsid w:val="001C09C6"/>
    <w:rsid w:val="001C19D9"/>
    <w:rsid w:val="001E660A"/>
    <w:rsid w:val="0024590F"/>
    <w:rsid w:val="002774AC"/>
    <w:rsid w:val="002A6518"/>
    <w:rsid w:val="002B2C40"/>
    <w:rsid w:val="002E4FD0"/>
    <w:rsid w:val="002F42BA"/>
    <w:rsid w:val="00307826"/>
    <w:rsid w:val="00323DD1"/>
    <w:rsid w:val="00331BDD"/>
    <w:rsid w:val="00334CD4"/>
    <w:rsid w:val="003353D6"/>
    <w:rsid w:val="003458A5"/>
    <w:rsid w:val="00356322"/>
    <w:rsid w:val="003664CD"/>
    <w:rsid w:val="00372943"/>
    <w:rsid w:val="003A7DBB"/>
    <w:rsid w:val="003C44CF"/>
    <w:rsid w:val="003F1E01"/>
    <w:rsid w:val="003F5C7C"/>
    <w:rsid w:val="003F5DA7"/>
    <w:rsid w:val="003F74CF"/>
    <w:rsid w:val="004500AA"/>
    <w:rsid w:val="004517CB"/>
    <w:rsid w:val="00476E8C"/>
    <w:rsid w:val="00483D5E"/>
    <w:rsid w:val="0049168B"/>
    <w:rsid w:val="004B0F26"/>
    <w:rsid w:val="004B6237"/>
    <w:rsid w:val="004C6C88"/>
    <w:rsid w:val="0054694D"/>
    <w:rsid w:val="00547C61"/>
    <w:rsid w:val="005536BE"/>
    <w:rsid w:val="005626B3"/>
    <w:rsid w:val="00574B10"/>
    <w:rsid w:val="00595D65"/>
    <w:rsid w:val="005B09E5"/>
    <w:rsid w:val="005B632A"/>
    <w:rsid w:val="005B7F18"/>
    <w:rsid w:val="005E7B2B"/>
    <w:rsid w:val="00603EF5"/>
    <w:rsid w:val="00625D3A"/>
    <w:rsid w:val="006452DF"/>
    <w:rsid w:val="0065270B"/>
    <w:rsid w:val="006629DF"/>
    <w:rsid w:val="006741C9"/>
    <w:rsid w:val="00691FBC"/>
    <w:rsid w:val="006B4641"/>
    <w:rsid w:val="006B6C76"/>
    <w:rsid w:val="006C1D57"/>
    <w:rsid w:val="006F45A9"/>
    <w:rsid w:val="006F51A2"/>
    <w:rsid w:val="007039ED"/>
    <w:rsid w:val="007261EA"/>
    <w:rsid w:val="00733E15"/>
    <w:rsid w:val="00744F0B"/>
    <w:rsid w:val="00796D73"/>
    <w:rsid w:val="007C3349"/>
    <w:rsid w:val="007D0D99"/>
    <w:rsid w:val="007F5F76"/>
    <w:rsid w:val="00822A84"/>
    <w:rsid w:val="00825AE0"/>
    <w:rsid w:val="008307EF"/>
    <w:rsid w:val="00843D38"/>
    <w:rsid w:val="00870CDF"/>
    <w:rsid w:val="00873327"/>
    <w:rsid w:val="008A52C2"/>
    <w:rsid w:val="008B23E3"/>
    <w:rsid w:val="008B59DC"/>
    <w:rsid w:val="008B7CC5"/>
    <w:rsid w:val="008B7E5C"/>
    <w:rsid w:val="008C5A7B"/>
    <w:rsid w:val="008F4736"/>
    <w:rsid w:val="00916152"/>
    <w:rsid w:val="00934E8D"/>
    <w:rsid w:val="009372AD"/>
    <w:rsid w:val="00952966"/>
    <w:rsid w:val="00957A6B"/>
    <w:rsid w:val="00986276"/>
    <w:rsid w:val="009A4C50"/>
    <w:rsid w:val="009B2CC4"/>
    <w:rsid w:val="009E01BD"/>
    <w:rsid w:val="009F0292"/>
    <w:rsid w:val="00A152D1"/>
    <w:rsid w:val="00A24821"/>
    <w:rsid w:val="00A440A0"/>
    <w:rsid w:val="00A640D5"/>
    <w:rsid w:val="00A74090"/>
    <w:rsid w:val="00A82DCB"/>
    <w:rsid w:val="00A82EF7"/>
    <w:rsid w:val="00AB2CAF"/>
    <w:rsid w:val="00AD079C"/>
    <w:rsid w:val="00AE3BD6"/>
    <w:rsid w:val="00AE4E64"/>
    <w:rsid w:val="00AE569B"/>
    <w:rsid w:val="00AF6FAE"/>
    <w:rsid w:val="00B13C44"/>
    <w:rsid w:val="00B22027"/>
    <w:rsid w:val="00B760CE"/>
    <w:rsid w:val="00B9502F"/>
    <w:rsid w:val="00BC2534"/>
    <w:rsid w:val="00C15913"/>
    <w:rsid w:val="00C6224C"/>
    <w:rsid w:val="00C94E20"/>
    <w:rsid w:val="00C950C3"/>
    <w:rsid w:val="00CB0DEE"/>
    <w:rsid w:val="00CC074E"/>
    <w:rsid w:val="00CC74EA"/>
    <w:rsid w:val="00CE6191"/>
    <w:rsid w:val="00D0395E"/>
    <w:rsid w:val="00D048C7"/>
    <w:rsid w:val="00D47BF7"/>
    <w:rsid w:val="00D54285"/>
    <w:rsid w:val="00D55915"/>
    <w:rsid w:val="00D6607B"/>
    <w:rsid w:val="00DB3B37"/>
    <w:rsid w:val="00DB7FCD"/>
    <w:rsid w:val="00DD7E9A"/>
    <w:rsid w:val="00E07FBA"/>
    <w:rsid w:val="00E113B8"/>
    <w:rsid w:val="00E34C95"/>
    <w:rsid w:val="00E44C87"/>
    <w:rsid w:val="00E57449"/>
    <w:rsid w:val="00E80E27"/>
    <w:rsid w:val="00E91624"/>
    <w:rsid w:val="00EA1DD0"/>
    <w:rsid w:val="00ED5355"/>
    <w:rsid w:val="00EE2165"/>
    <w:rsid w:val="00EF0BF1"/>
    <w:rsid w:val="00EF1DB4"/>
    <w:rsid w:val="00F24949"/>
    <w:rsid w:val="00F337F7"/>
    <w:rsid w:val="00F4194C"/>
    <w:rsid w:val="00F5367A"/>
    <w:rsid w:val="00FA3A07"/>
    <w:rsid w:val="00FC3166"/>
    <w:rsid w:val="00FC51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141"/>
  <w15:docId w15:val="{A0101856-39CA-40E7-82B1-7A876CD2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349"/>
    <w:pPr>
      <w:ind w:left="720"/>
      <w:contextualSpacing/>
    </w:pPr>
  </w:style>
  <w:style w:type="paragraph" w:styleId="EndnoteText">
    <w:name w:val="endnote text"/>
    <w:basedOn w:val="Normal"/>
    <w:link w:val="EndnoteTextChar"/>
    <w:uiPriority w:val="99"/>
    <w:semiHidden/>
    <w:unhideWhenUsed/>
    <w:rsid w:val="001C09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09C6"/>
    <w:rPr>
      <w:sz w:val="20"/>
      <w:szCs w:val="20"/>
    </w:rPr>
  </w:style>
  <w:style w:type="character" w:styleId="EndnoteReference">
    <w:name w:val="endnote reference"/>
    <w:basedOn w:val="DefaultParagraphFont"/>
    <w:uiPriority w:val="99"/>
    <w:semiHidden/>
    <w:unhideWhenUsed/>
    <w:rsid w:val="001C09C6"/>
    <w:rPr>
      <w:vertAlign w:val="superscript"/>
    </w:rPr>
  </w:style>
  <w:style w:type="paragraph" w:styleId="FootnoteText">
    <w:name w:val="footnote text"/>
    <w:basedOn w:val="Normal"/>
    <w:link w:val="FootnoteTextChar"/>
    <w:uiPriority w:val="99"/>
    <w:unhideWhenUsed/>
    <w:rsid w:val="001C09C6"/>
    <w:pPr>
      <w:spacing w:after="0" w:line="240" w:lineRule="auto"/>
    </w:pPr>
    <w:rPr>
      <w:sz w:val="20"/>
      <w:szCs w:val="20"/>
    </w:rPr>
  </w:style>
  <w:style w:type="character" w:customStyle="1" w:styleId="FootnoteTextChar">
    <w:name w:val="Footnote Text Char"/>
    <w:basedOn w:val="DefaultParagraphFont"/>
    <w:link w:val="FootnoteText"/>
    <w:uiPriority w:val="99"/>
    <w:rsid w:val="001C09C6"/>
    <w:rPr>
      <w:sz w:val="20"/>
      <w:szCs w:val="20"/>
    </w:rPr>
  </w:style>
  <w:style w:type="character" w:styleId="FootnoteReference">
    <w:name w:val="footnote reference"/>
    <w:basedOn w:val="DefaultParagraphFont"/>
    <w:unhideWhenUsed/>
    <w:rsid w:val="001C09C6"/>
    <w:rPr>
      <w:vertAlign w:val="superscript"/>
    </w:rPr>
  </w:style>
  <w:style w:type="table" w:styleId="TableGrid">
    <w:name w:val="Table Grid"/>
    <w:basedOn w:val="TableNormal"/>
    <w:uiPriority w:val="59"/>
    <w:rsid w:val="00625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1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1DD0"/>
  </w:style>
  <w:style w:type="paragraph" w:styleId="Footer">
    <w:name w:val="footer"/>
    <w:basedOn w:val="Normal"/>
    <w:link w:val="FooterChar"/>
    <w:uiPriority w:val="99"/>
    <w:unhideWhenUsed/>
    <w:rsid w:val="00EA1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1DD0"/>
  </w:style>
  <w:style w:type="character" w:styleId="Hyperlink">
    <w:name w:val="Hyperlink"/>
    <w:uiPriority w:val="99"/>
    <w:rsid w:val="00934E8D"/>
    <w:rPr>
      <w:color w:val="0000FF"/>
      <w:u w:val="single"/>
    </w:rPr>
  </w:style>
  <w:style w:type="paragraph" w:styleId="BalloonText">
    <w:name w:val="Balloon Text"/>
    <w:basedOn w:val="Normal"/>
    <w:link w:val="BalloonTextChar"/>
    <w:uiPriority w:val="99"/>
    <w:semiHidden/>
    <w:unhideWhenUsed/>
    <w:rsid w:val="00FC5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1B7"/>
    <w:rPr>
      <w:rFonts w:ascii="Tahoma" w:hAnsi="Tahoma" w:cs="Tahoma"/>
      <w:sz w:val="16"/>
      <w:szCs w:val="16"/>
    </w:rPr>
  </w:style>
  <w:style w:type="character" w:styleId="CommentReference">
    <w:name w:val="annotation reference"/>
    <w:basedOn w:val="DefaultParagraphFont"/>
    <w:uiPriority w:val="99"/>
    <w:semiHidden/>
    <w:unhideWhenUsed/>
    <w:rsid w:val="00A74090"/>
    <w:rPr>
      <w:sz w:val="16"/>
      <w:szCs w:val="16"/>
    </w:rPr>
  </w:style>
  <w:style w:type="paragraph" w:styleId="CommentText">
    <w:name w:val="annotation text"/>
    <w:basedOn w:val="Normal"/>
    <w:link w:val="CommentTextChar"/>
    <w:uiPriority w:val="99"/>
    <w:semiHidden/>
    <w:unhideWhenUsed/>
    <w:rsid w:val="00A74090"/>
    <w:pPr>
      <w:spacing w:line="240" w:lineRule="auto"/>
    </w:pPr>
    <w:rPr>
      <w:sz w:val="20"/>
      <w:szCs w:val="20"/>
    </w:rPr>
  </w:style>
  <w:style w:type="character" w:customStyle="1" w:styleId="CommentTextChar">
    <w:name w:val="Comment Text Char"/>
    <w:basedOn w:val="DefaultParagraphFont"/>
    <w:link w:val="CommentText"/>
    <w:uiPriority w:val="99"/>
    <w:semiHidden/>
    <w:rsid w:val="00A74090"/>
    <w:rPr>
      <w:sz w:val="20"/>
      <w:szCs w:val="20"/>
    </w:rPr>
  </w:style>
  <w:style w:type="paragraph" w:styleId="CommentSubject">
    <w:name w:val="annotation subject"/>
    <w:basedOn w:val="CommentText"/>
    <w:next w:val="CommentText"/>
    <w:link w:val="CommentSubjectChar"/>
    <w:uiPriority w:val="99"/>
    <w:semiHidden/>
    <w:unhideWhenUsed/>
    <w:rsid w:val="00A74090"/>
    <w:rPr>
      <w:b/>
      <w:bCs/>
    </w:rPr>
  </w:style>
  <w:style w:type="character" w:customStyle="1" w:styleId="CommentSubjectChar">
    <w:name w:val="Comment Subject Char"/>
    <w:basedOn w:val="CommentTextChar"/>
    <w:link w:val="CommentSubject"/>
    <w:uiPriority w:val="99"/>
    <w:semiHidden/>
    <w:rsid w:val="00A740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553757">
      <w:bodyDiv w:val="1"/>
      <w:marLeft w:val="0"/>
      <w:marRight w:val="0"/>
      <w:marTop w:val="0"/>
      <w:marBottom w:val="0"/>
      <w:divBdr>
        <w:top w:val="none" w:sz="0" w:space="0" w:color="auto"/>
        <w:left w:val="none" w:sz="0" w:space="0" w:color="auto"/>
        <w:bottom w:val="none" w:sz="0" w:space="0" w:color="auto"/>
        <w:right w:val="none" w:sz="0" w:space="0" w:color="auto"/>
      </w:divBdr>
      <w:divsChild>
        <w:div w:id="357393426">
          <w:marLeft w:val="0"/>
          <w:marRight w:val="0"/>
          <w:marTop w:val="0"/>
          <w:marBottom w:val="0"/>
          <w:divBdr>
            <w:top w:val="none" w:sz="0" w:space="0" w:color="auto"/>
            <w:left w:val="none" w:sz="0" w:space="0" w:color="auto"/>
            <w:bottom w:val="none" w:sz="0" w:space="0" w:color="auto"/>
            <w:right w:val="none" w:sz="0" w:space="0" w:color="auto"/>
          </w:divBdr>
        </w:div>
        <w:div w:id="1023286939">
          <w:marLeft w:val="0"/>
          <w:marRight w:val="0"/>
          <w:marTop w:val="0"/>
          <w:marBottom w:val="0"/>
          <w:divBdr>
            <w:top w:val="none" w:sz="0" w:space="0" w:color="auto"/>
            <w:left w:val="none" w:sz="0" w:space="0" w:color="auto"/>
            <w:bottom w:val="none" w:sz="0" w:space="0" w:color="auto"/>
            <w:right w:val="none" w:sz="0" w:space="0" w:color="auto"/>
          </w:divBdr>
        </w:div>
        <w:div w:id="747112605">
          <w:marLeft w:val="0"/>
          <w:marRight w:val="0"/>
          <w:marTop w:val="0"/>
          <w:marBottom w:val="0"/>
          <w:divBdr>
            <w:top w:val="none" w:sz="0" w:space="0" w:color="auto"/>
            <w:left w:val="none" w:sz="0" w:space="0" w:color="auto"/>
            <w:bottom w:val="none" w:sz="0" w:space="0" w:color="auto"/>
            <w:right w:val="none" w:sz="0" w:space="0" w:color="auto"/>
          </w:divBdr>
        </w:div>
        <w:div w:id="1762749965">
          <w:marLeft w:val="0"/>
          <w:marRight w:val="0"/>
          <w:marTop w:val="0"/>
          <w:marBottom w:val="0"/>
          <w:divBdr>
            <w:top w:val="none" w:sz="0" w:space="0" w:color="auto"/>
            <w:left w:val="none" w:sz="0" w:space="0" w:color="auto"/>
            <w:bottom w:val="none" w:sz="0" w:space="0" w:color="auto"/>
            <w:right w:val="none" w:sz="0" w:space="0" w:color="auto"/>
          </w:divBdr>
        </w:div>
        <w:div w:id="98375869">
          <w:marLeft w:val="0"/>
          <w:marRight w:val="0"/>
          <w:marTop w:val="0"/>
          <w:marBottom w:val="0"/>
          <w:divBdr>
            <w:top w:val="none" w:sz="0" w:space="0" w:color="auto"/>
            <w:left w:val="none" w:sz="0" w:space="0" w:color="auto"/>
            <w:bottom w:val="none" w:sz="0" w:space="0" w:color="auto"/>
            <w:right w:val="none" w:sz="0" w:space="0" w:color="auto"/>
          </w:divBdr>
        </w:div>
        <w:div w:id="267396546">
          <w:marLeft w:val="0"/>
          <w:marRight w:val="0"/>
          <w:marTop w:val="0"/>
          <w:marBottom w:val="0"/>
          <w:divBdr>
            <w:top w:val="none" w:sz="0" w:space="0" w:color="auto"/>
            <w:left w:val="none" w:sz="0" w:space="0" w:color="auto"/>
            <w:bottom w:val="none" w:sz="0" w:space="0" w:color="auto"/>
            <w:right w:val="none" w:sz="0" w:space="0" w:color="auto"/>
          </w:divBdr>
        </w:div>
        <w:div w:id="172840167">
          <w:marLeft w:val="0"/>
          <w:marRight w:val="0"/>
          <w:marTop w:val="0"/>
          <w:marBottom w:val="0"/>
          <w:divBdr>
            <w:top w:val="none" w:sz="0" w:space="0" w:color="auto"/>
            <w:left w:val="none" w:sz="0" w:space="0" w:color="auto"/>
            <w:bottom w:val="none" w:sz="0" w:space="0" w:color="auto"/>
            <w:right w:val="none" w:sz="0" w:space="0" w:color="auto"/>
          </w:divBdr>
        </w:div>
        <w:div w:id="1387870225">
          <w:marLeft w:val="0"/>
          <w:marRight w:val="0"/>
          <w:marTop w:val="0"/>
          <w:marBottom w:val="0"/>
          <w:divBdr>
            <w:top w:val="none" w:sz="0" w:space="0" w:color="auto"/>
            <w:left w:val="none" w:sz="0" w:space="0" w:color="auto"/>
            <w:bottom w:val="none" w:sz="0" w:space="0" w:color="auto"/>
            <w:right w:val="none" w:sz="0" w:space="0" w:color="auto"/>
          </w:divBdr>
        </w:div>
        <w:div w:id="1818373964">
          <w:marLeft w:val="0"/>
          <w:marRight w:val="0"/>
          <w:marTop w:val="0"/>
          <w:marBottom w:val="0"/>
          <w:divBdr>
            <w:top w:val="none" w:sz="0" w:space="0" w:color="auto"/>
            <w:left w:val="none" w:sz="0" w:space="0" w:color="auto"/>
            <w:bottom w:val="none" w:sz="0" w:space="0" w:color="auto"/>
            <w:right w:val="none" w:sz="0" w:space="0" w:color="auto"/>
          </w:divBdr>
        </w:div>
        <w:div w:id="206574997">
          <w:marLeft w:val="0"/>
          <w:marRight w:val="0"/>
          <w:marTop w:val="0"/>
          <w:marBottom w:val="0"/>
          <w:divBdr>
            <w:top w:val="none" w:sz="0" w:space="0" w:color="auto"/>
            <w:left w:val="none" w:sz="0" w:space="0" w:color="auto"/>
            <w:bottom w:val="none" w:sz="0" w:space="0" w:color="auto"/>
            <w:right w:val="none" w:sz="0" w:space="0" w:color="auto"/>
          </w:divBdr>
        </w:div>
        <w:div w:id="2093695995">
          <w:marLeft w:val="0"/>
          <w:marRight w:val="0"/>
          <w:marTop w:val="0"/>
          <w:marBottom w:val="0"/>
          <w:divBdr>
            <w:top w:val="none" w:sz="0" w:space="0" w:color="auto"/>
            <w:left w:val="none" w:sz="0" w:space="0" w:color="auto"/>
            <w:bottom w:val="none" w:sz="0" w:space="0" w:color="auto"/>
            <w:right w:val="none" w:sz="0" w:space="0" w:color="auto"/>
          </w:divBdr>
        </w:div>
        <w:div w:id="104202928">
          <w:marLeft w:val="0"/>
          <w:marRight w:val="0"/>
          <w:marTop w:val="0"/>
          <w:marBottom w:val="0"/>
          <w:divBdr>
            <w:top w:val="none" w:sz="0" w:space="0" w:color="auto"/>
            <w:left w:val="none" w:sz="0" w:space="0" w:color="auto"/>
            <w:bottom w:val="none" w:sz="0" w:space="0" w:color="auto"/>
            <w:right w:val="none" w:sz="0" w:space="0" w:color="auto"/>
          </w:divBdr>
        </w:div>
        <w:div w:id="33006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B737B-7A29-4757-AD89-F98A7766B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5</Pages>
  <Words>1267</Words>
  <Characters>6848</Characters>
  <Application>Microsoft Office Word</Application>
  <DocSecurity>0</DocSecurity>
  <Lines>57</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auth</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Vasiliki Karampasi</cp:lastModifiedBy>
  <cp:revision>54</cp:revision>
  <cp:lastPrinted>2018-02-16T14:42:00Z</cp:lastPrinted>
  <dcterms:created xsi:type="dcterms:W3CDTF">2019-04-11T10:01:00Z</dcterms:created>
  <dcterms:modified xsi:type="dcterms:W3CDTF">2023-06-28T09:17:00Z</dcterms:modified>
</cp:coreProperties>
</file>